
<file path=[Content_Types].xml><?xml version="1.0" encoding="utf-8"?>
<Types xmlns="http://schemas.openxmlformats.org/package/2006/content-types">
  <Default ContentType="image/gif" Extension="gif"/>
  <Default ContentType="image/png" Extension="png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body>
    <w:p w14:paraId="03000000">
      <w:pPr>
        <w:ind/>
        <w:jc w:val="center"/>
        <w:rPr>
          <w:sz w:val="28"/>
        </w:rPr>
      </w:pPr>
      <w:r>
        <w:drawing>
          <wp:inline>
            <wp:extent cx="6390640" cy="8658286"/>
            <wp:docPr id="2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3" r:link=""/>
                    <a:stretch/>
                  </pic:blipFill>
                  <pic:spPr>
                    <a:xfrm rot="0">
                      <a:off x="0" y="0"/>
                      <a:ext cx="6390640" cy="8658286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ind/>
        <w:jc w:val="center"/>
        <w:rPr>
          <w:sz w:val="28"/>
        </w:rPr>
      </w:pPr>
    </w:p>
    <w:p w14:paraId="05000000">
      <w:pPr>
        <w:ind/>
        <w:jc w:val="center"/>
        <w:rPr>
          <w:sz w:val="28"/>
        </w:rPr>
      </w:pPr>
    </w:p>
    <w:p w14:paraId="06000000">
      <w:pPr>
        <w:ind/>
        <w:jc w:val="center"/>
        <w:rPr>
          <w:sz w:val="28"/>
        </w:rPr>
      </w:pPr>
    </w:p>
    <w:p w14:paraId="07000000">
      <w:pPr>
        <w:ind/>
        <w:jc w:val="center"/>
        <w:rPr>
          <w:sz w:val="28"/>
        </w:rPr>
      </w:pPr>
    </w:p>
    <w:p w14:paraId="08000000">
      <w:pPr>
        <w:ind/>
        <w:jc w:val="center"/>
        <w:rPr>
          <w:sz w:val="28"/>
        </w:rPr>
      </w:pPr>
    </w:p>
    <w:p w14:paraId="09000000">
      <w:pPr>
        <w:ind/>
        <w:jc w:val="center"/>
        <w:rPr>
          <w:sz w:val="28"/>
        </w:rPr>
      </w:pPr>
    </w:p>
    <w:p w14:paraId="0A000000">
      <w:pPr>
        <w:ind/>
        <w:jc w:val="center"/>
        <w:rPr>
          <w:sz w:val="28"/>
        </w:rPr>
      </w:pPr>
      <w:r>
        <w:rPr>
          <w:sz w:val="28"/>
        </w:rPr>
        <w:t>МУНИЦИПАЛЬНОЕ БЮДЖЕТНОЕ ОБЩЕОБРАЗОВАТЕЛЬНОЕ УЧРЕЖДЕНИЕ КЫЗЫЛ-ДАГСКАЯ  СРЕДНЯЯ ОБЩЕОБРАЗОВАТЕЛЬНАЯ ШКОЛА ИМЕНИ ХЕРТЕК АМЫРБИТОВНЫ АНЧИМАА-ТОКА СЕЛА КЫЗЫЛ-ДАГ МУНИЦИПАЛЬНОГО РАЙОНА «БАЙ-ТАЙГИНСКИЙ КОЖУУН РЕСПУБЛИКИ ТЫВА»</w:t>
      </w:r>
    </w:p>
    <w:p w14:paraId="0B000000">
      <w:pPr>
        <w:ind/>
        <w:jc w:val="right"/>
        <w:rPr>
          <w:sz w:val="28"/>
        </w:rPr>
      </w:pPr>
    </w:p>
    <w:p w14:paraId="0C000000">
      <w:pPr>
        <w:ind/>
        <w:jc w:val="right"/>
        <w:rPr>
          <w:sz w:val="28"/>
        </w:rPr>
      </w:pPr>
    </w:p>
    <w:p w14:paraId="0D000000">
      <w:pPr>
        <w:ind/>
        <w:jc w:val="right"/>
        <w:rPr>
          <w:sz w:val="28"/>
        </w:rPr>
      </w:pPr>
      <w:r>
        <w:rPr>
          <w:sz w:val="28"/>
        </w:rPr>
        <w:t>«УТВЕРЖДАЮ»</w:t>
      </w:r>
    </w:p>
    <w:p w14:paraId="0E000000">
      <w:pPr>
        <w:ind/>
        <w:jc w:val="right"/>
        <w:rPr>
          <w:sz w:val="28"/>
        </w:rPr>
      </w:pPr>
      <w:r>
        <w:rPr>
          <w:sz w:val="28"/>
        </w:rPr>
        <w:t>Директор школы:</w:t>
      </w:r>
    </w:p>
    <w:p w14:paraId="0F000000">
      <w:pPr>
        <w:ind/>
        <w:jc w:val="right"/>
        <w:rPr>
          <w:sz w:val="28"/>
        </w:rPr>
      </w:pPr>
      <w:r>
        <w:rPr>
          <w:sz w:val="28"/>
        </w:rPr>
        <w:t xml:space="preserve">___________/С.С. </w:t>
      </w:r>
      <w:r>
        <w:rPr>
          <w:sz w:val="28"/>
        </w:rPr>
        <w:t>Кочаа</w:t>
      </w:r>
      <w:r>
        <w:rPr>
          <w:sz w:val="28"/>
        </w:rPr>
        <w:t xml:space="preserve"> /</w:t>
      </w:r>
    </w:p>
    <w:p w14:paraId="10000000">
      <w:pPr>
        <w:ind/>
        <w:jc w:val="right"/>
        <w:rPr>
          <w:sz w:val="28"/>
        </w:rPr>
      </w:pPr>
      <w:r>
        <w:rPr>
          <w:sz w:val="28"/>
        </w:rPr>
        <w:t>«     » __________2022 г.</w:t>
      </w:r>
    </w:p>
    <w:p w14:paraId="11000000">
      <w:pPr>
        <w:ind/>
        <w:jc w:val="right"/>
        <w:rPr>
          <w:sz w:val="28"/>
        </w:rPr>
      </w:pPr>
    </w:p>
    <w:p w14:paraId="12000000">
      <w:pPr>
        <w:ind/>
        <w:jc w:val="right"/>
        <w:rPr>
          <w:sz w:val="28"/>
        </w:rPr>
      </w:pPr>
    </w:p>
    <w:p w14:paraId="13000000">
      <w:pPr>
        <w:ind/>
        <w:jc w:val="right"/>
        <w:rPr>
          <w:sz w:val="28"/>
        </w:rPr>
      </w:pPr>
    </w:p>
    <w:p w14:paraId="14000000">
      <w:pPr>
        <w:ind/>
        <w:jc w:val="center"/>
        <w:rPr>
          <w:sz w:val="28"/>
        </w:rPr>
      </w:pPr>
      <w:r>
        <w:rPr>
          <w:sz w:val="28"/>
        </w:rPr>
        <w:t>ПЛАН  ВОСПИТАТЕЛЬНОЙ  РАБОТЫ</w:t>
      </w:r>
    </w:p>
    <w:p w14:paraId="15000000">
      <w:pPr>
        <w:ind/>
        <w:jc w:val="center"/>
        <w:rPr>
          <w:sz w:val="28"/>
        </w:rPr>
      </w:pPr>
      <w:r>
        <w:rPr>
          <w:sz w:val="28"/>
        </w:rPr>
        <w:t>НА  2022-2023 УЧЕБНЫЙ  ГОД</w:t>
      </w:r>
    </w:p>
    <w:p w14:paraId="16000000">
      <w:pPr>
        <w:ind/>
        <w:jc w:val="center"/>
        <w:rPr>
          <w:sz w:val="28"/>
        </w:rPr>
      </w:pPr>
      <w:r>
        <w:rPr>
          <w:sz w:val="28"/>
        </w:rPr>
        <w:drawing>
          <wp:inline>
            <wp:extent cx="5720088" cy="4104168"/>
            <wp:docPr id="3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4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720088" cy="410416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7000000">
      <w:pPr>
        <w:ind/>
        <w:jc w:val="right"/>
        <w:rPr>
          <w:sz w:val="28"/>
        </w:rPr>
      </w:pPr>
    </w:p>
    <w:p w14:paraId="18000000">
      <w:pPr>
        <w:ind/>
        <w:jc w:val="right"/>
        <w:rPr>
          <w:sz w:val="28"/>
        </w:rPr>
      </w:pPr>
      <w:r>
        <w:rPr>
          <w:sz w:val="28"/>
        </w:rPr>
        <w:t>Заместитель директора</w:t>
      </w:r>
    </w:p>
    <w:p w14:paraId="19000000">
      <w:pPr>
        <w:ind/>
        <w:jc w:val="right"/>
        <w:rPr>
          <w:sz w:val="28"/>
        </w:rPr>
      </w:pPr>
      <w:r>
        <w:rPr>
          <w:sz w:val="28"/>
        </w:rPr>
        <w:t xml:space="preserve"> по воспитательной работе</w:t>
      </w:r>
    </w:p>
    <w:p w14:paraId="1A000000">
      <w:pPr>
        <w:ind/>
        <w:jc w:val="right"/>
        <w:rPr>
          <w:sz w:val="28"/>
        </w:rPr>
      </w:pPr>
      <w:r>
        <w:rPr>
          <w:sz w:val="28"/>
        </w:rPr>
        <w:t>Самдан</w:t>
      </w:r>
      <w:r>
        <w:rPr>
          <w:sz w:val="28"/>
        </w:rPr>
        <w:t xml:space="preserve"> М.М.</w:t>
      </w:r>
    </w:p>
    <w:p w14:paraId="1B000000">
      <w:pPr>
        <w:ind/>
        <w:jc w:val="right"/>
        <w:rPr>
          <w:sz w:val="28"/>
        </w:rPr>
      </w:pPr>
    </w:p>
    <w:p w14:paraId="1C000000">
      <w:pPr>
        <w:ind/>
        <w:jc w:val="right"/>
        <w:rPr>
          <w:sz w:val="28"/>
        </w:rPr>
      </w:pPr>
    </w:p>
    <w:p w14:paraId="1D000000">
      <w:pPr>
        <w:ind/>
        <w:jc w:val="right"/>
        <w:rPr>
          <w:sz w:val="28"/>
        </w:rPr>
      </w:pPr>
    </w:p>
    <w:p w14:paraId="1E000000">
      <w:pPr>
        <w:ind/>
        <w:jc w:val="center"/>
        <w:rPr>
          <w:sz w:val="28"/>
        </w:rPr>
      </w:pPr>
    </w:p>
    <w:p w14:paraId="1F000000">
      <w:pPr>
        <w:ind/>
        <w:jc w:val="center"/>
        <w:rPr>
          <w:sz w:val="28"/>
        </w:rPr>
      </w:pPr>
      <w:r>
        <w:rPr>
          <w:sz w:val="28"/>
        </w:rPr>
        <w:t>Кызыл-Даг</w:t>
      </w:r>
      <w:r>
        <w:rPr>
          <w:sz w:val="28"/>
        </w:rPr>
        <w:t>,</w:t>
      </w:r>
    </w:p>
    <w:p w14:paraId="20000000">
      <w:pPr>
        <w:ind/>
        <w:jc w:val="center"/>
        <w:rPr>
          <w:sz w:val="28"/>
        </w:rPr>
      </w:pPr>
      <w:r>
        <w:rPr>
          <w:sz w:val="28"/>
        </w:rPr>
        <w:t>2022</w:t>
      </w:r>
    </w:p>
    <w:p w14:paraId="21000000">
      <w:pPr>
        <w:ind/>
        <w:jc w:val="right"/>
        <w:rPr>
          <w:sz w:val="28"/>
        </w:rPr>
      </w:pPr>
    </w:p>
    <w:p w14:paraId="22000000">
      <w:pPr>
        <w:ind/>
        <w:jc w:val="right"/>
        <w:rPr>
          <w:sz w:val="28"/>
        </w:rPr>
      </w:pPr>
    </w:p>
    <w:p w14:paraId="23000000">
      <w:pPr>
        <w:ind/>
        <w:jc w:val="right"/>
        <w:rPr>
          <w:sz w:val="28"/>
        </w:rPr>
      </w:pPr>
    </w:p>
    <w:p w14:paraId="24000000">
      <w:pPr>
        <w:ind/>
        <w:jc w:val="center"/>
        <w:rPr>
          <w:sz w:val="28"/>
        </w:rPr>
      </w:pPr>
    </w:p>
    <w:p w14:paraId="25000000">
      <w:pPr>
        <w:ind/>
        <w:jc w:val="center"/>
        <w:rPr>
          <w:sz w:val="28"/>
        </w:rPr>
      </w:pPr>
      <w:r>
        <w:rPr>
          <w:sz w:val="28"/>
        </w:rPr>
        <w:t>2022 ГОД - ГОД КУЛЬТУРНОГО НАСЛЕДИЯ НАРОДОВ РОССИИ</w:t>
      </w:r>
      <w:r>
        <w:rPr>
          <w:sz w:val="28"/>
        </w:rPr>
        <w:br/>
      </w:r>
      <w:r>
        <w:rPr>
          <w:sz w:val="28"/>
        </w:rPr>
        <w:br/>
      </w:r>
      <w:r>
        <w:rPr>
          <w:sz w:val="28"/>
        </w:rPr>
        <w:drawing>
          <wp:inline>
            <wp:extent cx="5456717" cy="3772119"/>
            <wp:docPr id="4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5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456717" cy="377211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6000000">
      <w:pPr>
        <w:ind/>
        <w:jc w:val="center"/>
        <w:rPr>
          <w:sz w:val="28"/>
        </w:rPr>
      </w:pPr>
    </w:p>
    <w:p w14:paraId="27000000">
      <w:pPr>
        <w:ind/>
        <w:jc w:val="center"/>
        <w:rPr>
          <w:sz w:val="28"/>
        </w:rPr>
      </w:pPr>
      <w:r>
        <w:rPr>
          <w:sz w:val="28"/>
        </w:rPr>
        <w:t>2023 ГОД – ГОД ПЕДАГОГА И НАСТАВНИКА</w:t>
      </w:r>
    </w:p>
    <w:p w14:paraId="28000000">
      <w:pPr>
        <w:ind/>
        <w:jc w:val="center"/>
        <w:rPr>
          <w:sz w:val="28"/>
        </w:rPr>
      </w:pPr>
    </w:p>
    <w:p w14:paraId="29000000">
      <w:pPr>
        <w:ind/>
        <w:jc w:val="center"/>
        <w:rPr>
          <w:sz w:val="28"/>
        </w:rPr>
      </w:pPr>
      <w:r>
        <w:rPr>
          <w:sz w:val="28"/>
        </w:rPr>
        <w:drawing>
          <wp:inline>
            <wp:extent cx="5550195" cy="4028227"/>
            <wp:docPr id="5" name="Picture"/>
            <a:graphic>
              <a:graphicData uri="http://schemas.openxmlformats.org/drawingml/2006/picture">
                <pic:pic>
                  <pic:nvPicPr>
                    <pic:cNvPr id="0" name="Picture"/>
                    <pic:cNvPicPr preferRelativeResize="true"/>
                  </pic:nvPicPr>
                  <pic:blipFill>
                    <a:blip r:embed="rId6" r:link=""/>
                    <a:srcRect b="0%" l="0%" r="0%" t="0%"/>
                    <a:stretch/>
                  </pic:blipFill>
                  <pic:spPr>
                    <a:xfrm rot="0">
                      <a:off x="0" y="0"/>
                      <a:ext cx="5550195" cy="402822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A000000">
      <w:pPr>
        <w:ind/>
        <w:jc w:val="center"/>
        <w:rPr>
          <w:sz w:val="28"/>
        </w:rPr>
      </w:pPr>
    </w:p>
    <w:p w14:paraId="2B000000">
      <w:pPr>
        <w:ind/>
        <w:jc w:val="right"/>
        <w:rPr>
          <w:sz w:val="28"/>
        </w:rPr>
      </w:pPr>
    </w:p>
    <w:p w14:paraId="2C000000">
      <w:pPr>
        <w:ind/>
        <w:jc w:val="right"/>
        <w:rPr>
          <w:sz w:val="28"/>
        </w:rPr>
      </w:pPr>
    </w:p>
    <w:p w14:paraId="2D000000">
      <w:pPr>
        <w:ind/>
        <w:jc w:val="center"/>
        <w:rPr>
          <w:sz w:val="28"/>
        </w:rPr>
      </w:pPr>
      <w:r>
        <w:rPr>
          <w:sz w:val="28"/>
        </w:rPr>
        <w:t>ПОЯСНИТЕЛЬНАЯ ЗАПИСКА</w:t>
      </w:r>
    </w:p>
    <w:p w14:paraId="2E000000">
      <w:pPr>
        <w:ind/>
        <w:jc w:val="right"/>
        <w:rPr>
          <w:sz w:val="28"/>
        </w:rPr>
      </w:pPr>
    </w:p>
    <w:p w14:paraId="2F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Р</w:t>
      </w:r>
      <w:r>
        <w:rPr>
          <w:sz w:val="28"/>
        </w:rPr>
        <w:t xml:space="preserve">абочая программа воспитания </w:t>
      </w:r>
      <w:r>
        <w:rPr>
          <w:sz w:val="28"/>
        </w:rPr>
        <w:t>п</w:t>
      </w:r>
      <w:r>
        <w:rPr>
          <w:sz w:val="28"/>
        </w:rPr>
        <w:t>рограмма разработана с учётом Федерального закона от 29.12.2012 г.</w:t>
      </w:r>
    </w:p>
    <w:p w14:paraId="30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№ 273-ФЗ «Об образовании в Российской Федерации», государственной политики в сфере воспитания, Стратегии развития воспитания в Российской Федерации на период до 2025 года (Распоряжение Правительства Российской Федерации от 29.05.2015 № 996-р) и Плана мероприятий по её реализации в 2021-2025 гг. (Распоряжение Правительства Российской Федерации от 12.11.2020 № 2945-р), Стратегии национальной безопасности Российской Федерации (Указ Президента Российской Федерации от 02.07.2021 № 400), федеральных государственных образовательных</w:t>
      </w:r>
      <w:r>
        <w:rPr>
          <w:sz w:val="28"/>
        </w:rPr>
        <w:t xml:space="preserve"> стандартов (далее - ФГОС) начального общего образования (Приказ </w:t>
      </w:r>
      <w:r>
        <w:rPr>
          <w:sz w:val="28"/>
        </w:rPr>
        <w:t>Минпросвещения</w:t>
      </w:r>
      <w:r>
        <w:rPr>
          <w:sz w:val="28"/>
        </w:rPr>
        <w:t xml:space="preserve"> России от 31.05.2021 № 286),  основного  общего  образования  (Приказ  </w:t>
      </w:r>
      <w:r>
        <w:rPr>
          <w:sz w:val="28"/>
        </w:rPr>
        <w:t>Минпросвещения</w:t>
      </w:r>
      <w:r>
        <w:rPr>
          <w:sz w:val="28"/>
        </w:rPr>
        <w:t xml:space="preserve"> России от 31.05.2021 № 287), среднего общего образования (Приказ </w:t>
      </w:r>
      <w:r>
        <w:rPr>
          <w:sz w:val="28"/>
        </w:rPr>
        <w:t>Минобрнауки</w:t>
      </w:r>
      <w:r>
        <w:rPr>
          <w:sz w:val="28"/>
        </w:rPr>
        <w:t xml:space="preserve"> России от 17.05.2012 № 413).</w:t>
      </w:r>
    </w:p>
    <w:p w14:paraId="31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Программа основывается на единстве и преемственности образовательного процесса на всех уровнях общего образования, соотносится с примерными рабочими программами воспитания для организаций дошкольного и среднего профессионального образования.</w:t>
      </w:r>
    </w:p>
    <w:p w14:paraId="32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Рабочая программа воспитания предназначена для планирования и организации системной воспитательной деятельности; разрабатывается и утверждается с участием коллегиальных органов управления общеобразовательной организацией (в том числе советов обучающихся), советов родителей; реализуется в единстве урочной и внеурочной деятельности, осуществляемой совместно с семьёй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ценностей, историческое просвещение, формирование российской культу</w:t>
      </w:r>
      <w:r>
        <w:rPr>
          <w:sz w:val="28"/>
        </w:rPr>
        <w:t>р-</w:t>
      </w:r>
      <w:r>
        <w:rPr>
          <w:sz w:val="28"/>
        </w:rPr>
        <w:t xml:space="preserve"> ной и гражданской идентичности обучающихся.</w:t>
      </w:r>
    </w:p>
    <w:p w14:paraId="33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Программа включает три раздела: целевой, содержательный, организационный.</w:t>
      </w:r>
    </w:p>
    <w:p w14:paraId="34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Приложение - </w:t>
      </w:r>
      <w:r>
        <w:rPr>
          <w:sz w:val="28"/>
        </w:rPr>
        <w:t>к</w:t>
      </w:r>
      <w:r>
        <w:rPr>
          <w:sz w:val="28"/>
        </w:rPr>
        <w:t>алендарный план воспитательной работы.</w:t>
      </w:r>
    </w:p>
    <w:p w14:paraId="35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  общеобразовательной организации:</w:t>
      </w:r>
    </w:p>
    <w:p w14:paraId="3600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>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</w:t>
      </w:r>
      <w:r>
        <w:rPr>
          <w:sz w:val="28"/>
        </w:rPr>
        <w:t>сматривающей углублённое из</w:t>
      </w:r>
      <w:r>
        <w:rPr>
          <w:sz w:val="28"/>
        </w:rPr>
        <w:t>учение отдельных учебных предметов, учитывающей этнокультурные интересы, особые образовательные потребности обучающихся и др.</w:t>
      </w:r>
    </w:p>
    <w:p w14:paraId="37000000">
      <w:pPr>
        <w:sectPr>
          <w:footerReference r:id="rId2" w:type="default"/>
          <w:pgSz w:h="16850" w:w="11920"/>
          <w:pgMar w:bottom="800" w:footer="618" w:gutter="0" w:header="0" w:left="1276" w:right="580" w:top="520"/>
          <w:pgNumType w:start="2"/>
        </w:sectPr>
      </w:pPr>
    </w:p>
    <w:p w14:paraId="38000000">
      <w:pPr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РАЗДЕЛ 1. ЦЕЛЕВОЙ</w:t>
      </w:r>
    </w:p>
    <w:p w14:paraId="39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Участниками образовательных отношений являются педагогические и другие работники общеобразовательной организации,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общеобразовательной организации. Родители (законные пр</w:t>
      </w:r>
      <w:r>
        <w:rPr>
          <w:sz w:val="28"/>
        </w:rPr>
        <w:t>едставители)</w:t>
      </w:r>
      <w:r>
        <w:rPr>
          <w:sz w:val="28"/>
        </w:rPr>
        <w:tab/>
      </w:r>
      <w:r>
        <w:rPr>
          <w:sz w:val="28"/>
        </w:rPr>
        <w:t xml:space="preserve">несовершеннолетних </w:t>
      </w:r>
      <w:r>
        <w:rPr>
          <w:sz w:val="28"/>
        </w:rPr>
        <w:t>обучающихся</w:t>
      </w:r>
      <w:r>
        <w:rPr>
          <w:sz w:val="28"/>
        </w:rPr>
        <w:tab/>
      </w:r>
      <w:r>
        <w:rPr>
          <w:sz w:val="28"/>
        </w:rPr>
        <w:t>имеют преимущественное право на воспитание своих детей перед всеми другими лицами.</w:t>
      </w:r>
    </w:p>
    <w:p w14:paraId="3A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Нормативные ценностно-целевые основы воспитания обучающихся в общеобразовательной организации определяются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</w:t>
      </w:r>
      <w:r>
        <w:rPr>
          <w:sz w:val="28"/>
        </w:rPr>
        <w:t>обучающихся</w:t>
      </w:r>
      <w:r>
        <w:rPr>
          <w:sz w:val="28"/>
        </w:rPr>
        <w:t>. Ценностно-целевые основы воспитания обучающихся включают духовно- нравственные ценности культуры народов России, традиционных религий народов России в качестве вариативного компонента содержания воспитания.</w:t>
      </w:r>
    </w:p>
    <w:p w14:paraId="3B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воспитания, установленными в государственной Стратегии развития воспитания в Российской Федерации на период до 2025 года (Распоряжение Правительства Российской Федерации от 29.05.2015 № 996-р).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Отечества.</w:t>
      </w:r>
    </w:p>
    <w:p w14:paraId="3C000000">
      <w:pPr>
        <w:spacing w:line="360" w:lineRule="auto"/>
        <w:ind w:firstLine="708" w:left="0"/>
        <w:jc w:val="both"/>
        <w:rPr>
          <w:b w:val="1"/>
          <w:sz w:val="28"/>
        </w:rPr>
      </w:pPr>
      <w:r>
        <w:rPr>
          <w:b w:val="1"/>
          <w:sz w:val="28"/>
        </w:rPr>
        <w:t>Цель и задачи воспитания</w:t>
      </w:r>
    </w:p>
    <w:p w14:paraId="3D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Современный российский национальный воспитательный идеал -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</w:t>
      </w:r>
    </w:p>
    <w:p w14:paraId="3E00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В соответствии с этим идеалом и нормативными правовыми актами Российской </w:t>
      </w:r>
      <w:r>
        <w:rPr>
          <w:sz w:val="28"/>
        </w:rPr>
        <w:t>Федерации в сфере образования цель воспитания, воспитательной деятельности в общеобразовательной организации:</w:t>
      </w:r>
    </w:p>
    <w:p w14:paraId="3F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 xml:space="preserve">создание условий для личностного развития обучающихся, их самоопределения и социализации на основе </w:t>
      </w:r>
      <w:r>
        <w:rPr>
          <w:sz w:val="28"/>
        </w:rPr>
        <w:t>социокультурных</w:t>
      </w:r>
      <w:r>
        <w:rPr>
          <w:sz w:val="28"/>
        </w:rPr>
        <w:t>, духовно- 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</w:t>
      </w:r>
      <w:r>
        <w:rPr>
          <w:sz w:val="28"/>
        </w:rPr>
        <w:t xml:space="preserve"> культурному наследию и традициям многонационального народа Российской Федерации, природе и окружающей среде (Федеральный закон от 29.12.2012 № 273-ФЗ «Об образовании в Российской Федерации»).</w:t>
      </w:r>
    </w:p>
    <w:p w14:paraId="40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Задачи воспитания обучающихся в общеобразовательной организации: усвоение ими знаний,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</w:t>
      </w:r>
      <w:r>
        <w:rPr>
          <w:sz w:val="28"/>
        </w:rPr>
        <w:t>соци</w:t>
      </w:r>
      <w:r>
        <w:rPr>
          <w:sz w:val="28"/>
        </w:rPr>
        <w:t>о</w:t>
      </w:r>
      <w:r>
        <w:rPr>
          <w:sz w:val="28"/>
        </w:rPr>
        <w:t>-</w:t>
      </w:r>
      <w:r>
        <w:rPr>
          <w:sz w:val="28"/>
        </w:rPr>
        <w:t xml:space="preserve"> культурного опыта поведения, общения, межличностных и социальных отношений, применения полученных </w:t>
      </w:r>
      <w:r>
        <w:rPr>
          <w:sz w:val="28"/>
        </w:rPr>
        <w:t>знаний;</w:t>
      </w:r>
      <w:r>
        <w:rPr>
          <w:sz w:val="28"/>
        </w:rPr>
        <w:tab/>
      </w:r>
      <w:r>
        <w:rPr>
          <w:sz w:val="28"/>
        </w:rPr>
        <w:t>достижение</w:t>
      </w:r>
      <w:r>
        <w:rPr>
          <w:sz w:val="28"/>
        </w:rPr>
        <w:tab/>
      </w:r>
      <w:r>
        <w:rPr>
          <w:sz w:val="28"/>
        </w:rPr>
        <w:t xml:space="preserve">личностных </w:t>
      </w:r>
      <w:r>
        <w:rPr>
          <w:sz w:val="28"/>
        </w:rPr>
        <w:t xml:space="preserve">результатов </w:t>
      </w:r>
      <w:r>
        <w:rPr>
          <w:sz w:val="28"/>
        </w:rPr>
        <w:t>освоения общеобразовательных программ в соответствии с ФГОС.</w:t>
      </w:r>
    </w:p>
    <w:p w14:paraId="41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Воспитательная деятельность в общеобразовательной организации планируется и осуществляется на основе </w:t>
      </w:r>
      <w:r>
        <w:rPr>
          <w:sz w:val="28"/>
        </w:rPr>
        <w:t>аксиологического</w:t>
      </w:r>
      <w:r>
        <w:rPr>
          <w:sz w:val="28"/>
        </w:rPr>
        <w:t>, антропологического,</w:t>
      </w:r>
      <w:r>
        <w:rPr>
          <w:sz w:val="28"/>
        </w:rPr>
        <w:tab/>
      </w:r>
      <w:r>
        <w:rPr>
          <w:sz w:val="28"/>
        </w:rPr>
        <w:t>культурно-исторического,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системно</w:t>
      </w:r>
      <w:r>
        <w:rPr>
          <w:sz w:val="28"/>
        </w:rPr>
        <w:t xml:space="preserve"> </w:t>
      </w:r>
      <w:r>
        <w:rPr>
          <w:sz w:val="28"/>
        </w:rPr>
        <w:t xml:space="preserve">- </w:t>
      </w:r>
      <w:r>
        <w:rPr>
          <w:sz w:val="28"/>
        </w:rPr>
        <w:t>деятельностного</w:t>
      </w:r>
      <w:r>
        <w:rPr>
          <w:sz w:val="28"/>
        </w:rPr>
        <w:t>, личностно-ориентированного подходов и с учётом принципов воспитания: гуманистической направленности воспитания, совместной деятельности детей и взрослых, следования нравственному примеру,</w:t>
      </w:r>
      <w:r>
        <w:rPr>
          <w:sz w:val="28"/>
        </w:rPr>
        <w:tab/>
      </w:r>
      <w:r>
        <w:rPr>
          <w:sz w:val="28"/>
        </w:rPr>
        <w:t>безопасной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>жизнедеятельности,</w:t>
      </w:r>
      <w:r>
        <w:rPr>
          <w:sz w:val="28"/>
        </w:rPr>
        <w:tab/>
      </w:r>
      <w:r>
        <w:rPr>
          <w:sz w:val="28"/>
        </w:rPr>
        <w:t>инклюзивности</w:t>
      </w:r>
      <w:r>
        <w:rPr>
          <w:sz w:val="28"/>
        </w:rPr>
        <w:t xml:space="preserve">, </w:t>
      </w:r>
      <w:r>
        <w:rPr>
          <w:sz w:val="28"/>
        </w:rPr>
        <w:t>возрастосообразности</w:t>
      </w:r>
      <w:r>
        <w:rPr>
          <w:sz w:val="28"/>
        </w:rPr>
        <w:t>.</w:t>
      </w:r>
    </w:p>
    <w:p w14:paraId="42000000">
      <w:pPr>
        <w:spacing w:line="360" w:lineRule="auto"/>
        <w:ind w:firstLine="708" w:left="0"/>
        <w:jc w:val="both"/>
        <w:rPr>
          <w:b w:val="1"/>
          <w:sz w:val="28"/>
        </w:rPr>
      </w:pPr>
      <w:r>
        <w:rPr>
          <w:b w:val="1"/>
          <w:sz w:val="28"/>
        </w:rPr>
        <w:t>Направления воспитания</w:t>
      </w:r>
    </w:p>
    <w:p w14:paraId="43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14:paraId="44000000">
      <w:pPr>
        <w:pStyle w:val="Style_2"/>
        <w:numPr>
          <w:ilvl w:val="0"/>
          <w:numId w:val="1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гражданское воспитание - формирование российской гражданской </w:t>
      </w:r>
      <w:r>
        <w:rPr>
          <w:sz w:val="28"/>
        </w:rPr>
        <w:t>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</w:t>
      </w:r>
      <w:r>
        <w:rPr>
          <w:sz w:val="28"/>
        </w:rPr>
        <w:t xml:space="preserve"> обязанностей гражданина России;</w:t>
      </w:r>
    </w:p>
    <w:p w14:paraId="45000000">
      <w:pPr>
        <w:pStyle w:val="Style_2"/>
        <w:numPr>
          <w:ilvl w:val="0"/>
          <w:numId w:val="1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патриотическое воспитание -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14:paraId="46000000">
      <w:pPr>
        <w:pStyle w:val="Style_2"/>
        <w:numPr>
          <w:ilvl w:val="0"/>
          <w:numId w:val="2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духовно-нравственное воспитание -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</w:t>
      </w:r>
      <w:r>
        <w:rPr>
          <w:sz w:val="28"/>
        </w:rPr>
        <w:t xml:space="preserve"> </w:t>
      </w:r>
      <w:r>
        <w:rPr>
          <w:sz w:val="28"/>
        </w:rPr>
        <w:t>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</w:t>
      </w:r>
    </w:p>
    <w:p w14:paraId="47000000">
      <w:pPr>
        <w:pStyle w:val="Style_2"/>
        <w:numPr>
          <w:ilvl w:val="0"/>
          <w:numId w:val="2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эстетическое воспитание -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14:paraId="48000000">
      <w:pPr>
        <w:pStyle w:val="Style_2"/>
        <w:numPr>
          <w:ilvl w:val="0"/>
          <w:numId w:val="2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физическое воспитание, формирование культуры здорового образа жизни и эмоционального благополучия -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14:paraId="49000000">
      <w:pPr>
        <w:pStyle w:val="Style_2"/>
        <w:numPr>
          <w:ilvl w:val="0"/>
          <w:numId w:val="2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трудовое воспитание -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профессиональной деятельности;</w:t>
      </w:r>
    </w:p>
    <w:p w14:paraId="4A000000">
      <w:pPr>
        <w:pStyle w:val="Style_2"/>
        <w:numPr>
          <w:ilvl w:val="0"/>
          <w:numId w:val="2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экологическое воспитание -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14:paraId="4B000000">
      <w:pPr>
        <w:pStyle w:val="Style_2"/>
        <w:numPr>
          <w:ilvl w:val="0"/>
          <w:numId w:val="2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воспитание ценностей научного познания - воспитание стремления к познанию себя и других людей, природы и общества, к получению знаний, </w:t>
      </w:r>
      <w:r>
        <w:rPr>
          <w:sz w:val="28"/>
        </w:rPr>
        <w:t>качественного образования с учётом личностных интересов и общественных потребностей.</w:t>
      </w:r>
    </w:p>
    <w:p w14:paraId="4C000000">
      <w:pPr>
        <w:spacing w:line="360" w:lineRule="auto"/>
        <w:ind w:firstLine="708" w:left="0"/>
        <w:jc w:val="both"/>
        <w:rPr>
          <w:b w:val="1"/>
          <w:sz w:val="28"/>
        </w:rPr>
      </w:pPr>
      <w:r>
        <w:rPr>
          <w:b w:val="1"/>
          <w:sz w:val="28"/>
        </w:rPr>
        <w:t>Целевые ориентиры результатов воспитания</w:t>
      </w:r>
    </w:p>
    <w:p w14:paraId="4D00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>Целевые ориентиры результатов воспитания на уровне начального общего образования.</w:t>
      </w:r>
    </w:p>
    <w:tbl>
      <w:tblPr>
        <w:tblStyle w:val="Style_3"/>
        <w:tblInd w:type="dxa" w:w="31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10252"/>
      </w:tblGrid>
      <w:tr>
        <w:trPr>
          <w:trHeight w:hRule="atLeast" w:val="275"/>
        </w:trPr>
        <w:tc>
          <w:tcPr>
            <w:tcW w:type="dxa" w:w="10252"/>
          </w:tcPr>
          <w:p w14:paraId="4E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Целевые ориентиры</w:t>
            </w:r>
          </w:p>
        </w:tc>
      </w:tr>
      <w:tr>
        <w:trPr>
          <w:trHeight w:hRule="atLeast" w:val="275"/>
        </w:trPr>
        <w:tc>
          <w:tcPr>
            <w:tcW w:type="dxa" w:w="10252"/>
          </w:tcPr>
          <w:p w14:paraId="4F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Гражданско-патриотическое воспитание</w:t>
            </w:r>
          </w:p>
        </w:tc>
      </w:tr>
      <w:tr>
        <w:trPr>
          <w:trHeight w:hRule="atLeast" w:val="551"/>
        </w:trPr>
        <w:tc>
          <w:tcPr>
            <w:tcW w:type="dxa" w:w="10252"/>
          </w:tcPr>
          <w:p w14:paraId="50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Знающий и любящий свою малую родину, свой край, имеющий представление о Родине</w:t>
            </w:r>
          </w:p>
          <w:p w14:paraId="51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- России, её территории, расположении.</w:t>
            </w:r>
          </w:p>
        </w:tc>
      </w:tr>
      <w:tr>
        <w:trPr>
          <w:trHeight w:hRule="atLeast" w:val="3035"/>
        </w:trPr>
        <w:tc>
          <w:tcPr>
            <w:tcW w:type="dxa" w:w="10252"/>
          </w:tcPr>
          <w:p w14:paraId="52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z w:val="28"/>
              </w:rPr>
              <w:t xml:space="preserve"> принадлежность к своему народу и к общности граждан России, проявляющий уважение к своему и другим народам.</w:t>
            </w:r>
          </w:p>
          <w:p w14:paraId="53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z w:val="28"/>
              </w:rPr>
              <w:t xml:space="preserve"> свою сопричастность к прошлому, настоящему и будущему родного края, своей Родины — России, Российского государства.</w:t>
            </w:r>
          </w:p>
          <w:p w14:paraId="54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z w:val="28"/>
              </w:rPr>
              <w:t xml:space="preserve">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      </w:r>
          </w:p>
          <w:p w14:paraId="55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z w:val="28"/>
              </w:rPr>
              <w:t xml:space="preserve"> первоначальные представления о правах и ответственности человека в обществе, гражданских правах и обязанностях.</w:t>
            </w:r>
          </w:p>
          <w:p w14:paraId="56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Принимающий</w:t>
            </w:r>
            <w:r>
              <w:rPr>
                <w:sz w:val="28"/>
              </w:rPr>
              <w:t xml:space="preserve"> участие в жизни класса, общеобразовательной организации, в доступной по возрасту социально значимой деятельности.</w:t>
            </w:r>
          </w:p>
        </w:tc>
      </w:tr>
      <w:tr>
        <w:trPr>
          <w:trHeight w:hRule="atLeast" w:val="275"/>
        </w:trPr>
        <w:tc>
          <w:tcPr>
            <w:tcW w:type="dxa" w:w="10252"/>
          </w:tcPr>
          <w:p w14:paraId="57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Духовно-нравственное воспитание</w:t>
            </w:r>
          </w:p>
        </w:tc>
      </w:tr>
      <w:tr>
        <w:trPr>
          <w:trHeight w:hRule="atLeast" w:val="2825"/>
        </w:trPr>
        <w:tc>
          <w:tcPr>
            <w:tcW w:type="dxa" w:w="10252"/>
          </w:tcPr>
          <w:p w14:paraId="58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Уважающий</w:t>
            </w:r>
            <w:r>
              <w:rPr>
                <w:sz w:val="28"/>
              </w:rPr>
              <w:t xml:space="preserve"> духовно-нравственную культуру своей семьи, своего народа, семейные ценности с учётом национальной, религиозной принадлежности.</w:t>
            </w:r>
          </w:p>
          <w:p w14:paraId="59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z w:val="28"/>
              </w:rPr>
              <w:t xml:space="preserve"> ценность каждой человеческой жизни, признающий индивидуальность и достоинство каждого человека.</w:t>
            </w:r>
          </w:p>
          <w:p w14:paraId="5A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</w:t>
            </w:r>
          </w:p>
          <w:p w14:paraId="5B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Умеющий оценивать поступки с позиции их соответствия нравственным нормам, осознающий ответственность за свои поступки.</w:t>
            </w:r>
          </w:p>
          <w:p w14:paraId="5C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Владеющий представлениями о многообразии языкового и культурного </w:t>
            </w:r>
            <w:r>
              <w:rPr>
                <w:sz w:val="28"/>
              </w:rPr>
              <w:t>пространства России, имеющий первоначальные навыки общения с людьми разных народов, вероисповеданий.</w:t>
            </w:r>
          </w:p>
          <w:p w14:paraId="5D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Сознающий нравственную и эстетическую ценность литературы, родного языка, русского языка, проявляющий интерес к чтению.</w:t>
            </w:r>
          </w:p>
        </w:tc>
      </w:tr>
      <w:tr>
        <w:trPr>
          <w:trHeight w:hRule="atLeast" w:val="275"/>
        </w:trPr>
        <w:tc>
          <w:tcPr>
            <w:tcW w:type="dxa" w:w="10252"/>
          </w:tcPr>
          <w:p w14:paraId="5E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Эстетическое воспитание</w:t>
            </w:r>
          </w:p>
        </w:tc>
      </w:tr>
      <w:tr>
        <w:trPr>
          <w:trHeight w:hRule="atLeast" w:val="1379"/>
        </w:trPr>
        <w:tc>
          <w:tcPr>
            <w:tcW w:type="dxa" w:w="10252"/>
          </w:tcPr>
          <w:p w14:paraId="5F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z w:val="28"/>
              </w:rPr>
              <w:t xml:space="preserve"> воспринимать и чувствовать прекрасное в быту, природе, искусстве, творчестве людей. Проявляющий интерес и уважение к отечественной и мировой художественной культуре.</w:t>
            </w:r>
          </w:p>
          <w:p w14:paraId="60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стремление к самовыражению в разных видах художественной деятельности, искусстве.</w:t>
            </w:r>
          </w:p>
        </w:tc>
      </w:tr>
      <w:tr>
        <w:trPr>
          <w:trHeight w:hRule="atLeast" w:val="551"/>
        </w:trPr>
        <w:tc>
          <w:tcPr>
            <w:tcW w:type="dxa" w:w="10252"/>
          </w:tcPr>
          <w:p w14:paraId="61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Физическое воспитание, формирование культуры здоровья и эмоционального благополучия</w:t>
            </w:r>
          </w:p>
        </w:tc>
      </w:tr>
      <w:tr>
        <w:trPr>
          <w:trHeight w:hRule="atLeast" w:val="2483"/>
        </w:trPr>
        <w:tc>
          <w:tcPr>
            <w:tcW w:type="dxa" w:w="10252"/>
          </w:tcPr>
          <w:p w14:paraId="62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среде.</w:t>
            </w:r>
          </w:p>
          <w:p w14:paraId="63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Владеющий</w:t>
            </w:r>
            <w:r>
              <w:rPr>
                <w:sz w:val="28"/>
              </w:rPr>
              <w:t xml:space="preserve"> основными навыками личной и общественной гигиены, безопасного поведения в быту, природе, обществе.</w:t>
            </w:r>
          </w:p>
          <w:p w14:paraId="64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z w:val="28"/>
              </w:rPr>
              <w:t xml:space="preserve"> на физическое развитие с учётом возможностей здоровья, занятия физкультурой и спортом.</w:t>
            </w:r>
          </w:p>
          <w:p w14:paraId="65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z w:val="28"/>
              </w:rPr>
              <w:t xml:space="preserve"> и принимающий свою половую принадлежность, соответствующие ей психофизические и поведенческие особенности с учётом возраста.</w:t>
            </w:r>
          </w:p>
        </w:tc>
      </w:tr>
      <w:tr>
        <w:trPr>
          <w:trHeight w:hRule="atLeast" w:val="278"/>
        </w:trPr>
        <w:tc>
          <w:tcPr>
            <w:tcW w:type="dxa" w:w="10252"/>
          </w:tcPr>
          <w:p w14:paraId="66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Трудовое воспитание</w:t>
            </w:r>
          </w:p>
        </w:tc>
      </w:tr>
      <w:tr>
        <w:trPr>
          <w:trHeight w:hRule="atLeast" w:val="1379"/>
        </w:trPr>
        <w:tc>
          <w:tcPr>
            <w:tcW w:type="dxa" w:w="10252"/>
          </w:tcPr>
          <w:p w14:paraId="67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z w:val="28"/>
              </w:rPr>
              <w:t xml:space="preserve"> ценность труда в жизни человека, семьи, общества.</w:t>
            </w:r>
          </w:p>
          <w:p w14:paraId="68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уважение к труду, людям труда, бережное отношение к результатам труда, ответственное потребление.</w:t>
            </w:r>
          </w:p>
          <w:p w14:paraId="69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Проявляющий интерес к разным профессиям.</w:t>
            </w:r>
          </w:p>
          <w:p w14:paraId="6A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Участвующий в различных видах доступного по возрасту труда, трудовой деятельности.</w:t>
            </w:r>
          </w:p>
        </w:tc>
      </w:tr>
      <w:tr>
        <w:trPr>
          <w:trHeight w:hRule="atLeast" w:val="275"/>
        </w:trPr>
        <w:tc>
          <w:tcPr>
            <w:tcW w:type="dxa" w:w="10252"/>
          </w:tcPr>
          <w:p w14:paraId="6B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Экологическое воспитание</w:t>
            </w:r>
          </w:p>
        </w:tc>
      </w:tr>
      <w:tr>
        <w:trPr>
          <w:trHeight w:hRule="atLeast" w:val="1379"/>
        </w:trPr>
        <w:tc>
          <w:tcPr>
            <w:tcW w:type="dxa" w:w="10252"/>
          </w:tcPr>
          <w:p w14:paraId="6C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z w:val="28"/>
              </w:rPr>
              <w:t xml:space="preserve"> ценность природы, зависимость жизни людей от природы, влияние людей на природу, окружающую среду.</w:t>
            </w:r>
          </w:p>
          <w:p w14:paraId="6D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любовь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бережное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отношение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природе,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неприятие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действий, приносящих вред природе, особенно живым существам.</w:t>
            </w:r>
          </w:p>
          <w:p w14:paraId="6E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 xml:space="preserve"> готовность в своей деятельности придерживаться экологических норм.</w:t>
            </w:r>
          </w:p>
        </w:tc>
      </w:tr>
      <w:tr>
        <w:trPr>
          <w:trHeight w:hRule="atLeast" w:val="416"/>
        </w:trPr>
        <w:tc>
          <w:tcPr>
            <w:tcW w:type="dxa" w:w="10252"/>
          </w:tcPr>
          <w:p w14:paraId="6F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Ценности научного познания</w:t>
            </w:r>
          </w:p>
        </w:tc>
      </w:tr>
      <w:tr>
        <w:trPr>
          <w:trHeight w:hRule="atLeast" w:val="416"/>
        </w:trPr>
        <w:tc>
          <w:tcPr>
            <w:tcW w:type="dxa" w:w="10252"/>
          </w:tcPr>
          <w:p w14:paraId="70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14:paraId="71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Обладающий</w:t>
            </w:r>
            <w:r>
              <w:rPr>
                <w:sz w:val="28"/>
              </w:rPr>
      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14:paraId="72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z w:val="28"/>
              </w:rPr>
              <w:t xml:space="preserve">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14:paraId="73000000">
      <w:pPr>
        <w:spacing w:line="360" w:lineRule="auto"/>
        <w:ind/>
        <w:jc w:val="both"/>
        <w:rPr>
          <w:sz w:val="28"/>
        </w:rPr>
      </w:pPr>
    </w:p>
    <w:p w14:paraId="74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Целевые ориентиры результатов воспитания на уровне основного общего образования.</w:t>
      </w:r>
    </w:p>
    <w:tbl>
      <w:tblPr>
        <w:tblStyle w:val="Style_3"/>
        <w:tblInd w:type="dxa" w:w="21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36"/>
        <w:gridCol w:w="10206"/>
        <w:gridCol w:w="10"/>
      </w:tblGrid>
      <w:tr>
        <w:trPr>
          <w:trHeight w:hRule="atLeast" w:val="275"/>
        </w:trPr>
        <w:tc>
          <w:tcPr>
            <w:tcW w:type="dxa" w:w="10252"/>
            <w:gridSpan w:val="3"/>
          </w:tcPr>
          <w:p w14:paraId="75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Целевые ориентиры</w:t>
            </w:r>
          </w:p>
        </w:tc>
      </w:tr>
      <w:tr>
        <w:trPr>
          <w:trHeight w:hRule="atLeast" w:val="275"/>
        </w:trPr>
        <w:tc>
          <w:tcPr>
            <w:tcW w:type="dxa" w:w="10252"/>
            <w:gridSpan w:val="3"/>
          </w:tcPr>
          <w:p w14:paraId="76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Гражданское воспитание</w:t>
            </w:r>
          </w:p>
        </w:tc>
      </w:tr>
      <w:tr>
        <w:trPr>
          <w:trHeight w:hRule="atLeast" w:val="1831"/>
        </w:trPr>
        <w:tc>
          <w:tcPr>
            <w:tcW w:type="dxa" w:w="10252"/>
            <w:gridSpan w:val="3"/>
          </w:tcPr>
          <w:p w14:paraId="77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Знающий</w:t>
            </w:r>
            <w:r>
              <w:rPr>
                <w:sz w:val="28"/>
              </w:rPr>
              <w:t xml:space="preserve"> и принимающий свою российскую гражданскую принадлежность (идентичность) в поликультурном, многонациональном и </w:t>
            </w:r>
            <w:r>
              <w:rPr>
                <w:sz w:val="28"/>
              </w:rPr>
              <w:t>многоконфессиональном</w:t>
            </w:r>
            <w:r>
              <w:rPr>
                <w:sz w:val="28"/>
              </w:rPr>
              <w:t xml:space="preserve"> российском обществе, в мировом сообществе.</w:t>
            </w:r>
          </w:p>
          <w:p w14:paraId="78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z w:val="28"/>
              </w:rPr>
              <w:t xml:space="preserve">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сознания.</w:t>
            </w:r>
          </w:p>
          <w:p w14:paraId="79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уважение к государственным символам России, праздникам. </w:t>
            </w: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людей.</w:t>
            </w:r>
          </w:p>
          <w:p w14:paraId="7A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Выражающий неприятие любой дискриминации граждан, проявлений экстремизма, терроризма, коррупции в обществе.</w:t>
            </w:r>
          </w:p>
          <w:p w14:paraId="7B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деятельности, в том числе гуманитарной.</w:t>
            </w:r>
          </w:p>
        </w:tc>
      </w:tr>
      <w:tr>
        <w:trPr>
          <w:trHeight w:hRule="atLeast" w:val="275"/>
        </w:trPr>
        <w:tc>
          <w:tcPr>
            <w:tcW w:type="dxa" w:w="10252"/>
            <w:gridSpan w:val="3"/>
          </w:tcPr>
          <w:p w14:paraId="7C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Патриотическое воспитание</w:t>
            </w:r>
          </w:p>
        </w:tc>
      </w:tr>
      <w:tr>
        <w:trPr>
          <w:trHeight w:hRule="atLeast" w:val="3036"/>
        </w:trPr>
        <w:tc>
          <w:tcPr>
            <w:tcW w:type="dxa" w:w="10252"/>
            <w:gridSpan w:val="3"/>
          </w:tcPr>
          <w:p w14:paraId="7D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Сознающий свою национальную, этническую принадлежность, любящий свой народ, его традиции, культуру.</w:t>
            </w:r>
          </w:p>
          <w:p w14:paraId="7E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стране.</w:t>
            </w:r>
          </w:p>
          <w:p w14:paraId="7F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Проявляющий интерес к познанию родного языка, истории и культуры своего края, своего народа, других народов России.</w:t>
            </w:r>
          </w:p>
          <w:p w14:paraId="80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Знающий и уважающий достижения нашей Родины — России в науке, искусстве, спорте, технологиях, боевые подвиги и трудовые достижения героев и защитников Отечества в прошлом и современности.</w:t>
            </w:r>
          </w:p>
          <w:p w14:paraId="81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Принимающий</w:t>
            </w:r>
            <w:r>
              <w:rPr>
                <w:sz w:val="28"/>
              </w:rPr>
              <w:t xml:space="preserve"> участие в мероприятиях патриотической направленности.</w:t>
            </w:r>
          </w:p>
        </w:tc>
      </w:tr>
      <w:tr>
        <w:trPr>
          <w:trHeight w:hRule="atLeast" w:val="275"/>
        </w:trPr>
        <w:tc>
          <w:tcPr>
            <w:tcW w:type="dxa" w:w="10252"/>
            <w:gridSpan w:val="3"/>
          </w:tcPr>
          <w:p w14:paraId="82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Духовно-нравственное воспитание</w:t>
            </w:r>
          </w:p>
        </w:tc>
      </w:tr>
      <w:tr>
        <w:trPr>
          <w:trHeight w:hRule="atLeast" w:val="272"/>
        </w:trPr>
        <w:tc>
          <w:tcPr>
            <w:tcW w:type="dxa" w:w="10252"/>
            <w:gridSpan w:val="3"/>
          </w:tcPr>
          <w:p w14:paraId="83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принадлежности).</w:t>
            </w:r>
          </w:p>
          <w:p w14:paraId="84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 xml:space="preserve"> готовность оценивать своё поведение и поступки, поведение и поступки других людей с позиций традиционных российских духовно-нравственных ценностей и норм с учётом осознания последствий поступков.</w:t>
            </w:r>
          </w:p>
          <w:p w14:paraId="85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неприятие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антигуманных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асоциальных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поступков,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поведения, противоречащих традиционным в России духовно-нравственным нормам и ценностям. </w:t>
            </w:r>
            <w:r>
              <w:rPr>
                <w:sz w:val="28"/>
              </w:rPr>
              <w:t>Сознающий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соотношение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свобо</w:t>
            </w:r>
            <w:r>
              <w:rPr>
                <w:sz w:val="28"/>
              </w:rPr>
              <w:t>ды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ответственности </w:t>
            </w:r>
            <w:r>
              <w:rPr>
                <w:sz w:val="28"/>
              </w:rPr>
              <w:t>личности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условиях и</w:t>
            </w:r>
            <w:r>
              <w:rPr>
                <w:sz w:val="28"/>
              </w:rPr>
              <w:t>ндивидуального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общественного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пространства,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значение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ценность межнационального, межрелигиозного согласия людей, народов в России, умеющий общаться с людьми разных народов, вероисповеданий.</w:t>
            </w:r>
          </w:p>
        </w:tc>
      </w:tr>
      <w:tr>
        <w:trPr>
          <w:trHeight w:hRule="atLeast" w:val="1380"/>
        </w:trPr>
        <w:tc>
          <w:tcPr>
            <w:tcW w:type="dxa" w:w="36"/>
            <w:gridSpan w:val="1"/>
          </w:tcPr>
          <w:p/>
        </w:tc>
        <w:tc>
          <w:tcPr>
            <w:tcW w:type="dxa" w:w="10206"/>
          </w:tcPr>
          <w:p w14:paraId="86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детей.</w:t>
            </w:r>
          </w:p>
          <w:p w14:paraId="87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  <w:tc>
          <w:tcPr>
            <w:tcW w:type="dxa" w:w="10"/>
            <w:gridSpan w:val="1"/>
          </w:tcPr>
          <w:p/>
        </w:tc>
      </w:tr>
      <w:tr>
        <w:trPr>
          <w:trHeight w:hRule="atLeast" w:val="275"/>
        </w:trPr>
        <w:tc>
          <w:tcPr>
            <w:tcW w:type="dxa" w:w="36"/>
            <w:gridSpan w:val="1"/>
          </w:tcPr>
          <w:p/>
        </w:tc>
        <w:tc>
          <w:tcPr>
            <w:tcW w:type="dxa" w:w="10206"/>
          </w:tcPr>
          <w:p w14:paraId="88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Эстетическое воспитание</w:t>
            </w:r>
          </w:p>
        </w:tc>
        <w:tc>
          <w:tcPr>
            <w:tcW w:type="dxa" w:w="10"/>
            <w:gridSpan w:val="1"/>
          </w:tcPr>
          <w:p/>
        </w:tc>
      </w:tr>
      <w:tr>
        <w:trPr>
          <w:trHeight w:hRule="atLeast" w:val="2760"/>
        </w:trPr>
        <w:tc>
          <w:tcPr>
            <w:tcW w:type="dxa" w:w="36"/>
            <w:gridSpan w:val="1"/>
          </w:tcPr>
          <w:p/>
        </w:tc>
        <w:tc>
          <w:tcPr>
            <w:tcW w:type="dxa" w:w="10206"/>
          </w:tcPr>
          <w:p w14:paraId="89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 xml:space="preserve"> понимание ценности отечественного и мирового искусства, народных традиций и народного творчества в искусстве.</w:t>
            </w:r>
          </w:p>
          <w:p w14:paraId="8A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людей.</w:t>
            </w:r>
          </w:p>
          <w:p w14:paraId="8B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z w:val="28"/>
              </w:rPr>
              <w:t xml:space="preserve">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искусстве.</w:t>
            </w:r>
          </w:p>
          <w:p w14:paraId="8C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z w:val="28"/>
              </w:rPr>
              <w:t xml:space="preserve"> на самовыражение в разных видах искусства, в художественном творчестве.</w:t>
            </w:r>
          </w:p>
        </w:tc>
        <w:tc>
          <w:tcPr>
            <w:tcW w:type="dxa" w:w="10"/>
            <w:gridSpan w:val="1"/>
          </w:tcPr>
          <w:p/>
        </w:tc>
      </w:tr>
      <w:tr>
        <w:trPr>
          <w:trHeight w:hRule="atLeast" w:val="551"/>
        </w:trPr>
        <w:tc>
          <w:tcPr>
            <w:tcW w:type="dxa" w:w="36"/>
            <w:gridSpan w:val="1"/>
          </w:tcPr>
          <w:p/>
        </w:tc>
        <w:tc>
          <w:tcPr>
            <w:tcW w:type="dxa" w:w="10206"/>
          </w:tcPr>
          <w:p w14:paraId="8D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воспитание,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здоровья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эмоционального благополучия</w:t>
            </w:r>
          </w:p>
        </w:tc>
        <w:tc>
          <w:tcPr>
            <w:tcW w:type="dxa" w:w="10"/>
            <w:gridSpan w:val="1"/>
          </w:tcPr>
          <w:p/>
        </w:tc>
      </w:tr>
      <w:tr>
        <w:trPr>
          <w:trHeight w:hRule="atLeast" w:val="699"/>
        </w:trPr>
        <w:tc>
          <w:tcPr>
            <w:tcW w:type="dxa" w:w="36"/>
            <w:gridSpan w:val="1"/>
          </w:tcPr>
          <w:p/>
        </w:tc>
        <w:tc>
          <w:tcPr>
            <w:tcW w:type="dxa" w:w="10206"/>
          </w:tcPr>
          <w:p w14:paraId="8E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среде.</w:t>
            </w:r>
          </w:p>
          <w:p w14:paraId="8F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активность).</w:t>
            </w:r>
          </w:p>
          <w:p w14:paraId="90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неприятие вредных привычек (курения, употребления алкоголя, наркотиков, игровой и иных форм зависимостей),  понимание их последствий,  вреда для физического и психического здоровья.</w:t>
            </w:r>
          </w:p>
          <w:p w14:paraId="91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Умеющий</w:t>
            </w:r>
            <w:r>
              <w:rPr>
                <w:sz w:val="28"/>
              </w:rPr>
              <w:t xml:space="preserve"> осознавать физическое и эмоциональное состояние (своё и других людей), стремящийся управлять собственным эмоциональным состоянием.</w:t>
            </w:r>
          </w:p>
          <w:p w14:paraId="92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Способный</w:t>
            </w:r>
            <w:r>
              <w:rPr>
                <w:sz w:val="28"/>
              </w:rPr>
              <w:t xml:space="preserve"> адаптироваться к меняющимся социальным, информационным и природным условиям, стрессовым ситуациям.</w:t>
            </w:r>
          </w:p>
        </w:tc>
        <w:tc>
          <w:tcPr>
            <w:tcW w:type="dxa" w:w="10"/>
            <w:gridSpan w:val="1"/>
          </w:tcPr>
          <w:p/>
        </w:tc>
      </w:tr>
      <w:tr>
        <w:trPr>
          <w:trHeight w:hRule="atLeast" w:val="275"/>
        </w:trPr>
        <w:tc>
          <w:tcPr>
            <w:tcW w:type="dxa" w:w="36"/>
            <w:gridSpan w:val="1"/>
          </w:tcPr>
          <w:p/>
        </w:tc>
        <w:tc>
          <w:tcPr>
            <w:tcW w:type="dxa" w:w="10206"/>
          </w:tcPr>
          <w:p w14:paraId="93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Трудовое воспитание</w:t>
            </w:r>
          </w:p>
        </w:tc>
        <w:tc>
          <w:tcPr>
            <w:tcW w:type="dxa" w:w="10"/>
            <w:gridSpan w:val="1"/>
          </w:tcPr>
          <w:p/>
        </w:tc>
      </w:tr>
      <w:tr>
        <w:trPr>
          <w:trHeight w:hRule="atLeast" w:val="3588"/>
        </w:trPr>
        <w:tc>
          <w:tcPr>
            <w:tcW w:type="dxa" w:w="36"/>
            <w:gridSpan w:val="1"/>
          </w:tcPr>
          <w:p/>
        </w:tc>
        <w:tc>
          <w:tcPr>
            <w:tcW w:type="dxa" w:w="10206"/>
          </w:tcPr>
          <w:p w14:paraId="94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Уважающий труд, результаты своего труда, труда других людей.</w:t>
            </w:r>
          </w:p>
          <w:p w14:paraId="95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Проявляющий интерес к практическому изучению профессий и труда различного рода, в том числе на основе применения предметных знаний.</w:t>
            </w:r>
          </w:p>
          <w:p w14:paraId="96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z w:val="28"/>
              </w:rPr>
              <w:t xml:space="preserve"> важность трудолюбия, обучения труду, накопления навыков трудовой деятельности на протяжении жизни  для успешной  профессиональной  самореализации в российском обществе.</w:t>
            </w:r>
          </w:p>
          <w:p w14:paraId="97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деятельность.</w:t>
            </w:r>
          </w:p>
          <w:p w14:paraId="98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 xml:space="preserve">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  <w:tc>
          <w:tcPr>
            <w:tcW w:type="dxa" w:w="10"/>
            <w:gridSpan w:val="1"/>
          </w:tcPr>
          <w:p/>
        </w:tc>
      </w:tr>
      <w:tr>
        <w:trPr>
          <w:trHeight w:hRule="atLeast" w:val="278"/>
        </w:trPr>
        <w:tc>
          <w:tcPr>
            <w:tcW w:type="dxa" w:w="36"/>
            <w:gridSpan w:val="1"/>
          </w:tcPr>
          <w:p/>
        </w:tc>
        <w:tc>
          <w:tcPr>
            <w:tcW w:type="dxa" w:w="10206"/>
          </w:tcPr>
          <w:p w14:paraId="99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Экологическое воспитание</w:t>
            </w:r>
          </w:p>
        </w:tc>
        <w:tc>
          <w:tcPr>
            <w:tcW w:type="dxa" w:w="10"/>
            <w:gridSpan w:val="1"/>
          </w:tcPr>
          <w:p/>
        </w:tc>
      </w:tr>
      <w:tr>
        <w:trPr>
          <w:trHeight w:hRule="atLeast" w:val="2484"/>
        </w:trPr>
        <w:tc>
          <w:tcPr>
            <w:tcW w:type="dxa" w:w="36"/>
            <w:gridSpan w:val="1"/>
          </w:tcPr>
          <w:p/>
        </w:tc>
        <w:tc>
          <w:tcPr>
            <w:tcW w:type="dxa" w:w="10206"/>
          </w:tcPr>
          <w:p w14:paraId="9A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общества.</w:t>
            </w:r>
          </w:p>
          <w:p w14:paraId="9B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свою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ответственность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как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гражданина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потребителя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условиях взаимосвязи природной, технологической и социальной сред.</w:t>
            </w:r>
          </w:p>
          <w:p w14:paraId="9C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Выражающий активное неприятие действий, приносящих вред природе. </w:t>
            </w:r>
            <w:r>
              <w:rPr>
                <w:sz w:val="28"/>
              </w:rPr>
              <w:t>Ориентированный</w:t>
            </w:r>
            <w:r>
              <w:rPr>
                <w:sz w:val="28"/>
              </w:rPr>
              <w:t xml:space="preserve">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среды.</w:t>
            </w:r>
          </w:p>
          <w:p w14:paraId="9D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Участвующий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практической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деятельности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экологической,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природоохранной</w:t>
            </w:r>
          </w:p>
        </w:tc>
        <w:tc>
          <w:tcPr>
            <w:tcW w:type="dxa" w:w="10"/>
            <w:gridSpan w:val="1"/>
          </w:tcPr>
          <w:p/>
        </w:tc>
      </w:tr>
      <w:tr>
        <w:trPr>
          <w:trHeight w:hRule="atLeast" w:val="275"/>
        </w:trPr>
        <w:tc>
          <w:tcPr>
            <w:tcW w:type="dxa" w:w="10252"/>
            <w:gridSpan w:val="3"/>
          </w:tcPr>
          <w:p w14:paraId="9E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направленности.</w:t>
            </w:r>
          </w:p>
        </w:tc>
      </w:tr>
      <w:tr>
        <w:trPr>
          <w:trHeight w:hRule="atLeast" w:val="275"/>
        </w:trPr>
        <w:tc>
          <w:tcPr>
            <w:tcW w:type="dxa" w:w="10252"/>
            <w:gridSpan w:val="3"/>
          </w:tcPr>
          <w:p w14:paraId="9F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Ценности научного познания</w:t>
            </w:r>
          </w:p>
        </w:tc>
      </w:tr>
      <w:tr>
        <w:trPr>
          <w:trHeight w:hRule="atLeast" w:val="3036"/>
        </w:trPr>
        <w:tc>
          <w:tcPr>
            <w:tcW w:type="dxa" w:w="10252"/>
            <w:gridSpan w:val="3"/>
          </w:tcPr>
          <w:p w14:paraId="A0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 xml:space="preserve"> познавательные интересы в разных предметных областях с учётом индивидуальных интересов, способностей, достижений.</w:t>
            </w:r>
          </w:p>
          <w:p w14:paraId="A1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z w:val="28"/>
              </w:rPr>
              <w:t xml:space="preserve"> в деятельности на систему научных представлений о закономерностях развития человека, природы и общества, взаимосвязях человека с природной и социальной средой.</w:t>
            </w:r>
          </w:p>
          <w:p w14:paraId="A2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Развивающий</w:t>
            </w:r>
            <w:r>
              <w:rPr>
                <w:sz w:val="28"/>
              </w:rPr>
              <w:t xml:space="preserve"> навыки использования различных средств познания, накопления </w:t>
            </w:r>
            <w:r>
              <w:rPr>
                <w:sz w:val="28"/>
              </w:rPr>
              <w:t>знаний о мире (языковая, читательская культура, деятельность в информационной, цифровой среде).</w:t>
            </w:r>
          </w:p>
          <w:p w14:paraId="A3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Демонстрирующий</w:t>
            </w:r>
            <w:r>
              <w:rPr>
                <w:sz w:val="28"/>
              </w:rPr>
              <w:t xml:space="preserve"> навыки наблюдения,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14:paraId="A400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>Целевые ориентиры результатов воспитания на уровне среднего общего образования.</w:t>
      </w:r>
    </w:p>
    <w:tbl>
      <w:tblPr>
        <w:tblStyle w:val="Style_3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67"/>
        <w:gridCol w:w="10252"/>
        <w:gridCol w:w="29"/>
      </w:tblGrid>
      <w:tr>
        <w:trPr>
          <w:trHeight w:hRule="atLeast" w:val="275"/>
        </w:trPr>
        <w:tc>
          <w:tcPr>
            <w:tcW w:type="dxa" w:w="67"/>
            <w:gridSpan w:val="1"/>
          </w:tcPr>
          <w:p/>
        </w:tc>
        <w:tc>
          <w:tcPr>
            <w:tcW w:type="dxa" w:w="10252"/>
          </w:tcPr>
          <w:p w14:paraId="A5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Целевые ориентиры</w:t>
            </w:r>
          </w:p>
        </w:tc>
        <w:tc>
          <w:tcPr>
            <w:tcW w:type="dxa" w:w="29"/>
            <w:gridSpan w:val="1"/>
          </w:tcPr>
          <w:p/>
        </w:tc>
      </w:tr>
      <w:tr>
        <w:trPr>
          <w:trHeight w:hRule="atLeast" w:val="275"/>
        </w:trPr>
        <w:tc>
          <w:tcPr>
            <w:tcW w:type="dxa" w:w="67"/>
            <w:gridSpan w:val="1"/>
          </w:tcPr>
          <w:p/>
        </w:tc>
        <w:tc>
          <w:tcPr>
            <w:tcW w:type="dxa" w:w="10252"/>
          </w:tcPr>
          <w:p w14:paraId="A6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Гражданское воспитание</w:t>
            </w:r>
          </w:p>
        </w:tc>
        <w:tc>
          <w:tcPr>
            <w:tcW w:type="dxa" w:w="29"/>
            <w:gridSpan w:val="1"/>
          </w:tcPr>
          <w:p/>
        </w:tc>
      </w:tr>
      <w:tr>
        <w:trPr>
          <w:trHeight w:hRule="atLeast" w:val="556"/>
        </w:trPr>
        <w:tc>
          <w:tcPr>
            <w:tcW w:type="dxa" w:w="67"/>
            <w:gridSpan w:val="1"/>
          </w:tcPr>
          <w:p/>
        </w:tc>
        <w:tc>
          <w:tcPr>
            <w:tcW w:type="dxa" w:w="10252"/>
          </w:tcPr>
          <w:p w14:paraId="A7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Осознанно </w:t>
            </w: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 xml:space="preserve"> свою российскую гражданскую принадлежность (идентичность) в поликультурном, многонациональном и </w:t>
            </w:r>
            <w:r>
              <w:rPr>
                <w:sz w:val="28"/>
              </w:rPr>
              <w:t>многоконфессиональном</w:t>
            </w:r>
            <w:r>
              <w:rPr>
                <w:sz w:val="28"/>
              </w:rPr>
              <w:t xml:space="preserve"> российском обществе, в мировом сообществе.</w:t>
            </w:r>
          </w:p>
          <w:p w14:paraId="A8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z w:val="28"/>
              </w:rPr>
              <w:t xml:space="preserve"> свое единство с народом России как источником власти и субъектом тысячелетней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российской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государственности,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Российским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государством, ответственность за его развитие в настоящем и будущем на основе исторического просвещения, сформированного российского национального исторического сознания. Проявляющий готовность к защите Родины, способный </w:t>
            </w:r>
            <w:r>
              <w:rPr>
                <w:sz w:val="28"/>
              </w:rPr>
              <w:t>аргументированно</w:t>
            </w:r>
            <w:r>
              <w:rPr>
                <w:sz w:val="28"/>
              </w:rPr>
              <w:t xml:space="preserve"> отстаивать суверенитет и достоинство народа России и Российского государства, сохранять и защищать историческую правду.</w:t>
            </w:r>
          </w:p>
          <w:p w14:paraId="A9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z w:val="28"/>
              </w:rPr>
              <w:t xml:space="preserve"> на активное гражданское участие на основе уважения закона и правопорядка, прав и свобод сограждан.</w:t>
            </w:r>
          </w:p>
          <w:p w14:paraId="AA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Осознанно и деятельно выражающий неприятие любой дискриминации по социальным, национальным, расовым, религиозным признакам, проявлений экстремизма, терроризма, коррупции, антигосударственной деятельности.</w:t>
            </w:r>
          </w:p>
          <w:p w14:paraId="AB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Обладающий</w:t>
            </w:r>
            <w:r>
              <w:rPr>
                <w:sz w:val="28"/>
              </w:rPr>
              <w:t xml:space="preserve"> опытом гражданской социально значимой деятельности (в ученическом самоуправлении, волонтёрском движении,  экологических,  военно-патриотических  и др. объединениях, акциях, программах).</w:t>
            </w:r>
          </w:p>
        </w:tc>
        <w:tc>
          <w:tcPr>
            <w:tcW w:type="dxa" w:w="29"/>
            <w:gridSpan w:val="1"/>
          </w:tcPr>
          <w:p/>
        </w:tc>
      </w:tr>
      <w:tr>
        <w:trPr>
          <w:trHeight w:hRule="atLeast" w:val="276"/>
        </w:trPr>
        <w:tc>
          <w:tcPr>
            <w:tcW w:type="dxa" w:w="67"/>
            <w:gridSpan w:val="1"/>
          </w:tcPr>
          <w:p/>
        </w:tc>
        <w:tc>
          <w:tcPr>
            <w:tcW w:type="dxa" w:w="10252"/>
          </w:tcPr>
          <w:p w14:paraId="AC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Патриотическое воспитание</w:t>
            </w:r>
          </w:p>
        </w:tc>
        <w:tc>
          <w:tcPr>
            <w:tcW w:type="dxa" w:w="29"/>
            <w:gridSpan w:val="1"/>
          </w:tcPr>
          <w:p/>
        </w:tc>
      </w:tr>
      <w:tr>
        <w:trPr>
          <w:trHeight w:hRule="atLeast" w:val="2759"/>
        </w:trPr>
        <w:tc>
          <w:tcPr>
            <w:tcW w:type="dxa" w:w="67"/>
            <w:gridSpan w:val="1"/>
          </w:tcPr>
          <w:p/>
        </w:tc>
        <w:tc>
          <w:tcPr>
            <w:tcW w:type="dxa" w:w="10252"/>
          </w:tcPr>
          <w:p w14:paraId="AD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 xml:space="preserve"> свою национальную, этническую принадлежность, приверженность к родной культуре, любовь к своему народу.</w:t>
            </w:r>
          </w:p>
          <w:p w14:paraId="AE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Сознающий</w:t>
            </w:r>
            <w:r>
              <w:rPr>
                <w:sz w:val="28"/>
              </w:rPr>
              <w:t xml:space="preserve"> причастность к многонациональному народу Российской Федерации, Российскому Отечеству, российскую культурную идентичность.</w:t>
            </w:r>
          </w:p>
          <w:p w14:paraId="AF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деятельное ценностное отношение к историческому и культурному наследию своего и других народов России, традициям, праздникам, памятникам народов, проживающих в родной стране - России.</w:t>
            </w:r>
          </w:p>
          <w:p w14:paraId="B0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уважение к соотечественникам, проживающим за рубежом, поддерживающий их права, защиту их интересов в сохранении российской культурной идентичности.</w:t>
            </w:r>
          </w:p>
        </w:tc>
        <w:tc>
          <w:tcPr>
            <w:tcW w:type="dxa" w:w="29"/>
            <w:gridSpan w:val="1"/>
          </w:tcPr>
          <w:p/>
        </w:tc>
      </w:tr>
      <w:tr>
        <w:trPr>
          <w:trHeight w:hRule="atLeast" w:val="276"/>
        </w:trPr>
        <w:tc>
          <w:tcPr>
            <w:tcW w:type="dxa" w:w="67"/>
            <w:gridSpan w:val="1"/>
          </w:tcPr>
          <w:p/>
        </w:tc>
        <w:tc>
          <w:tcPr>
            <w:tcW w:type="dxa" w:w="10252"/>
          </w:tcPr>
          <w:p w14:paraId="B1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Духовно-нравственное воспитание</w:t>
            </w:r>
          </w:p>
        </w:tc>
        <w:tc>
          <w:tcPr>
            <w:tcW w:type="dxa" w:w="29"/>
            <w:gridSpan w:val="1"/>
          </w:tcPr>
          <w:p/>
        </w:tc>
      </w:tr>
      <w:tr>
        <w:trPr>
          <w:trHeight w:hRule="atLeast" w:val="1658"/>
        </w:trPr>
        <w:tc>
          <w:tcPr>
            <w:tcW w:type="dxa" w:w="67"/>
            <w:gridSpan w:val="1"/>
          </w:tcPr>
          <w:p/>
        </w:tc>
        <w:tc>
          <w:tcPr>
            <w:tcW w:type="dxa" w:w="10252"/>
          </w:tcPr>
          <w:p w14:paraId="B2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приверженность традиционным духовно-нравственным ценностям, культуре народов России с учётом мировоззренческого, национального, конфессионального самоопределения.</w:t>
            </w:r>
          </w:p>
          <w:p w14:paraId="B3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Действующий</w:t>
            </w:r>
            <w:r>
              <w:rPr>
                <w:sz w:val="28"/>
              </w:rPr>
              <w:t xml:space="preserve"> и оценивающий своё поведение и поступки, поведение и поступки других людей с позиций  традиционных российских  духовно-нравственных ценностей и норм с осознанием последствий поступков, деятельно выражающий неприятие</w:t>
            </w:r>
          </w:p>
        </w:tc>
        <w:tc>
          <w:tcPr>
            <w:tcW w:type="dxa" w:w="29"/>
            <w:gridSpan w:val="1"/>
          </w:tcPr>
          <w:p/>
        </w:tc>
      </w:tr>
      <w:tr>
        <w:trPr>
          <w:trHeight w:hRule="atLeast" w:val="3818"/>
        </w:trPr>
        <w:tc>
          <w:tcPr>
            <w:tcW w:type="dxa" w:w="67"/>
            <w:gridSpan w:val="1"/>
          </w:tcPr>
          <w:p/>
        </w:tc>
        <w:tc>
          <w:tcPr>
            <w:tcW w:type="dxa" w:w="10252"/>
          </w:tcPr>
          <w:p w14:paraId="B4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антигуманных и асоциальных поступков, поведения, противоречащих этим ценностям. </w:t>
            </w: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у</w:t>
            </w:r>
            <w:r>
              <w:rPr>
                <w:sz w:val="28"/>
              </w:rPr>
              <w:t>важение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жизни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достоинству </w:t>
            </w:r>
            <w:r>
              <w:rPr>
                <w:sz w:val="28"/>
              </w:rPr>
              <w:t>каждого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человека,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свобод</w:t>
            </w:r>
            <w:r>
              <w:rPr>
                <w:sz w:val="28"/>
              </w:rPr>
              <w:t>е мировоззренческого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выбора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и </w:t>
            </w:r>
            <w:r>
              <w:rPr>
                <w:sz w:val="28"/>
              </w:rPr>
              <w:t>самоопределения,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пред</w:t>
            </w:r>
            <w:r>
              <w:rPr>
                <w:sz w:val="28"/>
              </w:rPr>
              <w:t>ставителям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различных этнических </w:t>
            </w:r>
            <w:r>
              <w:rPr>
                <w:sz w:val="28"/>
              </w:rPr>
              <w:t>групп,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религий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на</w:t>
            </w:r>
            <w:r>
              <w:rPr>
                <w:sz w:val="28"/>
              </w:rPr>
              <w:t>родов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России,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 xml:space="preserve">национальному </w:t>
            </w:r>
            <w:r>
              <w:rPr>
                <w:sz w:val="28"/>
              </w:rPr>
              <w:t>достоинству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 религиозным чувствам с учётом соблюдения конституционных прав и свобод всех граждан.</w:t>
            </w:r>
          </w:p>
          <w:p w14:paraId="B5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Понимающий и деятельно выражающий ценность межрелигиозного, межнационального согласия людей, народов в России, способный вести диалог с людьми разных национальностей, религиозной принадлежности, находить общие цели и сотрудничать для их достижения.</w:t>
            </w:r>
          </w:p>
          <w:p w14:paraId="B6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z w:val="28"/>
              </w:rPr>
              <w:t xml:space="preserve"> на создание устойчивой семьи на основе российских традиционных семейных ценностей; понимания брака как союза мужчины и женщины для создания семьи, рождения и воспитания в семье детей; неприятия </w:t>
            </w:r>
            <w:r>
              <w:rPr>
                <w:sz w:val="28"/>
              </w:rPr>
              <w:t>насилия в семье, ухода от родительской ответственности.</w:t>
            </w:r>
          </w:p>
          <w:p w14:paraId="B7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Обладающий сформированными представлениями о ценности и значении в отечественной и мировой культуре языков и литературы народов России, демонстрирующий устойчивый интерес к чтению как средству познания отечественной и мировой духовной культуры.</w:t>
            </w:r>
          </w:p>
        </w:tc>
        <w:tc>
          <w:tcPr>
            <w:tcW w:type="dxa" w:w="29"/>
            <w:gridSpan w:val="1"/>
          </w:tcPr>
          <w:p/>
        </w:tc>
      </w:tr>
      <w:tr>
        <w:trPr>
          <w:trHeight w:hRule="atLeast" w:val="275"/>
        </w:trPr>
        <w:tc>
          <w:tcPr>
            <w:tcW w:type="dxa" w:w="67"/>
            <w:gridSpan w:val="1"/>
          </w:tcPr>
          <w:p/>
        </w:tc>
        <w:tc>
          <w:tcPr>
            <w:tcW w:type="dxa" w:w="10252"/>
          </w:tcPr>
          <w:p w14:paraId="B8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Эстетическое воспитание</w:t>
            </w:r>
          </w:p>
        </w:tc>
        <w:tc>
          <w:tcPr>
            <w:tcW w:type="dxa" w:w="29"/>
            <w:gridSpan w:val="1"/>
          </w:tcPr>
          <w:p/>
        </w:tc>
      </w:tr>
      <w:tr>
        <w:trPr>
          <w:trHeight w:hRule="atLeast" w:val="3311"/>
        </w:trPr>
        <w:tc>
          <w:tcPr>
            <w:tcW w:type="dxa" w:w="67"/>
            <w:gridSpan w:val="1"/>
          </w:tcPr>
          <w:p/>
        </w:tc>
        <w:tc>
          <w:tcPr>
            <w:tcW w:type="dxa" w:w="10252"/>
          </w:tcPr>
          <w:p w14:paraId="B9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 xml:space="preserve"> понимание ценности отечественного и мирового искусства, российского и мирового художественного наследия.</w:t>
            </w:r>
          </w:p>
          <w:p w14:paraId="BA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Проявляющий восприимчивость к разным видам искусства, понимание эмоционального воздействия искусства, его влияния на поведение людей, умеющий критически оценивать это влияние.</w:t>
            </w:r>
          </w:p>
          <w:p w14:paraId="BB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понимание художественной культуры как средства коммуникации и самовыражения в современном обществе, значения нравственных норм, ценностей, традиций в искусстве.</w:t>
            </w:r>
          </w:p>
          <w:p w14:paraId="BC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</w:t>
            </w:r>
            <w:r>
              <w:rPr>
                <w:sz w:val="28"/>
              </w:rPr>
              <w:t xml:space="preserve"> на осознанное творческое самовыражение, реализацию творческих способностей в разных видах искусства с учётом российских традиционных духовных и нравственных ценностей, на  эстетическое  обустройство  собственного быта.</w:t>
            </w:r>
          </w:p>
        </w:tc>
        <w:tc>
          <w:tcPr>
            <w:tcW w:type="dxa" w:w="29"/>
            <w:gridSpan w:val="1"/>
          </w:tcPr>
          <w:p/>
        </w:tc>
      </w:tr>
      <w:tr>
        <w:trPr>
          <w:trHeight w:hRule="atLeast" w:val="551"/>
        </w:trPr>
        <w:tc>
          <w:tcPr>
            <w:tcW w:type="dxa" w:w="67"/>
            <w:gridSpan w:val="1"/>
          </w:tcPr>
          <w:p/>
        </w:tc>
        <w:tc>
          <w:tcPr>
            <w:tcW w:type="dxa" w:w="10252"/>
          </w:tcPr>
          <w:p w14:paraId="BD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Физическое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воспитание,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здоровья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эмоционального благополучия</w:t>
            </w:r>
          </w:p>
        </w:tc>
        <w:tc>
          <w:tcPr>
            <w:tcW w:type="dxa" w:w="29"/>
            <w:gridSpan w:val="1"/>
          </w:tcPr>
          <w:p/>
        </w:tc>
      </w:tr>
      <w:tr>
        <w:trPr>
          <w:trHeight w:hRule="atLeast" w:val="5244"/>
        </w:trPr>
        <w:tc>
          <w:tcPr>
            <w:tcW w:type="dxa" w:w="67"/>
            <w:gridSpan w:val="1"/>
          </w:tcPr>
          <w:p/>
        </w:tc>
        <w:tc>
          <w:tcPr>
            <w:tcW w:type="dxa" w:w="10252"/>
          </w:tcPr>
          <w:p w14:paraId="BE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r>
              <w:rPr>
                <w:sz w:val="28"/>
              </w:rPr>
              <w:t>онимающий</w:t>
            </w:r>
            <w:r>
              <w:rPr>
                <w:sz w:val="28"/>
              </w:rPr>
              <w:t xml:space="preserve"> и выражающий в практической деятельности ценность жизни, здоровья и безопасности, значение личных усилий в сохранении и укреплении своего здоровья и здоровья других людей.</w:t>
            </w:r>
          </w:p>
          <w:p w14:paraId="BF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Соблюдающий правила личной и общественной безопасности, в том числе безопасного поведения в информационной среде.</w:t>
            </w:r>
          </w:p>
          <w:p w14:paraId="C0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Выражающий на практике установку на здоровый образ жизни (здоровое питание, соблюдение гигиены, режим занятий и отдыха, физическую активность), стремление к физическому совершенствованию, соблюдающий и пропагандирующий безопасный и здоровый образ жизни.</w:t>
            </w:r>
          </w:p>
          <w:p w14:paraId="C1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Проявляющий</w:t>
            </w:r>
            <w:r>
              <w:rPr>
                <w:sz w:val="28"/>
              </w:rPr>
              <w:t xml:space="preserve"> сознательное и обоснованное неприятие вредных привычек (курения, употребления алкоголя, наркотиков, любых форм зависимостей), деструктивного поведения в обществе и цифровой среде, понимание их вреда для физического и психического здоровья.</w:t>
            </w:r>
          </w:p>
          <w:p w14:paraId="C2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Демонстрирующий навыки рефлексии своего состояния (физического, эмоционального, психологического), состояния других людей с точки зрения безопасности, сознательного управления своим эмоциональным состоянием, развивающий способности адаптироваться к стрессовым ситуациям в общении,  в разных коллективах, к меняющимся условиям (социальным, информационным,</w:t>
            </w:r>
          </w:p>
          <w:p w14:paraId="C3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природным).</w:t>
            </w:r>
          </w:p>
        </w:tc>
        <w:tc>
          <w:tcPr>
            <w:tcW w:type="dxa" w:w="29"/>
            <w:gridSpan w:val="1"/>
          </w:tcPr>
          <w:p/>
        </w:tc>
      </w:tr>
      <w:tr>
        <w:trPr>
          <w:trHeight w:hRule="atLeast" w:val="275"/>
        </w:trPr>
        <w:tc>
          <w:tcPr>
            <w:tcW w:type="dxa" w:w="67"/>
            <w:gridSpan w:val="1"/>
          </w:tcPr>
          <w:p/>
        </w:tc>
        <w:tc>
          <w:tcPr>
            <w:tcW w:type="dxa" w:w="10252"/>
          </w:tcPr>
          <w:p w14:paraId="C4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Трудовое воспитание</w:t>
            </w:r>
          </w:p>
        </w:tc>
        <w:tc>
          <w:tcPr>
            <w:tcW w:type="dxa" w:w="29"/>
            <w:gridSpan w:val="1"/>
          </w:tcPr>
          <w:p/>
        </w:tc>
      </w:tr>
      <w:tr>
        <w:trPr>
          <w:trHeight w:hRule="atLeast" w:val="551"/>
        </w:trPr>
        <w:tc>
          <w:tcPr>
            <w:tcW w:type="dxa" w:w="67"/>
            <w:gridSpan w:val="1"/>
          </w:tcPr>
          <w:p/>
        </w:tc>
        <w:tc>
          <w:tcPr>
            <w:tcW w:type="dxa" w:w="10252"/>
          </w:tcPr>
          <w:p w14:paraId="C5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Уважающий труд, результаты труда, трудовые и профессиональные достижения своих земляков, их вклад в развитие своего поселения, края, страны, трудовые достижения</w:t>
            </w:r>
          </w:p>
        </w:tc>
        <w:tc>
          <w:tcPr>
            <w:tcW w:type="dxa" w:w="29"/>
            <w:gridSpan w:val="1"/>
          </w:tcPr>
          <w:p/>
        </w:tc>
      </w:tr>
      <w:tr>
        <w:trPr>
          <w:trHeight w:hRule="atLeast" w:val="4692"/>
        </w:trPr>
        <w:tc>
          <w:tcPr>
            <w:tcW w:type="dxa" w:w="67"/>
            <w:gridSpan w:val="1"/>
          </w:tcPr>
          <w:p/>
        </w:tc>
        <w:tc>
          <w:tcPr>
            <w:tcW w:type="dxa" w:w="10252"/>
          </w:tcPr>
          <w:p w14:paraId="C6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российского народа.</w:t>
            </w:r>
          </w:p>
          <w:p w14:paraId="C7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Проявляющий способность к творческому созидательному социально значимому труду в доступных по возрасту социально-трудовых </w:t>
            </w:r>
            <w:r>
              <w:rPr>
                <w:sz w:val="28"/>
              </w:rPr>
              <w:t>ролях</w:t>
            </w:r>
            <w:r>
              <w:rPr>
                <w:sz w:val="28"/>
              </w:rPr>
              <w:t xml:space="preserve">, в том числе предпринимательской деятельности в условиях </w:t>
            </w:r>
            <w:r>
              <w:rPr>
                <w:sz w:val="28"/>
              </w:rPr>
              <w:t>самозанятости</w:t>
            </w:r>
            <w:r>
              <w:rPr>
                <w:sz w:val="28"/>
              </w:rPr>
              <w:t xml:space="preserve"> или наёмного труда.</w:t>
            </w:r>
          </w:p>
          <w:p w14:paraId="C8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Участвующий в социально значимой трудовой деятельности разного вида в семье, общеобразовательной организации, своей местности, в том числе оплачиваемом труде в каникулярные периоды, с учётом соблюдения законодательства.</w:t>
            </w:r>
          </w:p>
          <w:p w14:paraId="C9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 xml:space="preserve"> осознанную готовность к  получению  профессионального образования, к непрерывному образованию в течение жизни как условию успешной профессиональной и общественной деятельности.</w:t>
            </w:r>
          </w:p>
          <w:p w14:paraId="CA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Понимающий</w:t>
            </w:r>
            <w:r>
              <w:rPr>
                <w:sz w:val="28"/>
              </w:rPr>
              <w:t xml:space="preserve"> специфику трудовой деятельности, регулирования трудовых отношений, самообразования и профессиональной самоподготовки в информационном высокотехнологическом обществе, готовый учиться и трудиться в современном обществе.</w:t>
            </w:r>
          </w:p>
          <w:p w14:paraId="CB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Ориентированный на осознанный выбор сферы трудовой, профессиональной деятельности в российском обществе с учётом личных жизненных планов, потребностей своей семьи, общества.</w:t>
            </w:r>
          </w:p>
        </w:tc>
        <w:tc>
          <w:tcPr>
            <w:tcW w:type="dxa" w:w="29"/>
            <w:gridSpan w:val="1"/>
          </w:tcPr>
          <w:p/>
        </w:tc>
      </w:tr>
      <w:tr>
        <w:trPr>
          <w:trHeight w:hRule="atLeast" w:val="275"/>
        </w:trPr>
        <w:tc>
          <w:tcPr>
            <w:tcW w:type="dxa" w:w="67"/>
            <w:gridSpan w:val="1"/>
          </w:tcPr>
          <w:p/>
        </w:tc>
        <w:tc>
          <w:tcPr>
            <w:tcW w:type="dxa" w:w="10252"/>
          </w:tcPr>
          <w:p w14:paraId="CC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Экологическое воспитание</w:t>
            </w:r>
          </w:p>
        </w:tc>
        <w:tc>
          <w:tcPr>
            <w:tcW w:type="dxa" w:w="29"/>
            <w:gridSpan w:val="1"/>
          </w:tcPr>
          <w:p/>
        </w:tc>
      </w:tr>
      <w:tr>
        <w:trPr>
          <w:trHeight w:hRule="atLeast" w:val="2208"/>
        </w:trPr>
        <w:tc>
          <w:tcPr>
            <w:tcW w:type="dxa" w:w="67"/>
            <w:gridSpan w:val="1"/>
          </w:tcPr>
          <w:p/>
        </w:tc>
        <w:tc>
          <w:tcPr>
            <w:tcW w:type="dxa" w:w="10252"/>
          </w:tcPr>
          <w:p w14:paraId="CD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Демонстрирующий в поведении </w:t>
            </w:r>
            <w:r>
              <w:rPr>
                <w:sz w:val="28"/>
              </w:rPr>
              <w:t>сформированность</w:t>
            </w:r>
            <w:r>
              <w:rPr>
                <w:sz w:val="28"/>
              </w:rPr>
              <w:t xml:space="preserve"> экологической культуры на основе понимания влияния социально-экономических процессов на природу, в том числе на глобальном уровне, понимание своей ответственности как гражданина и потребителя.</w:t>
            </w:r>
          </w:p>
          <w:p w14:paraId="CE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Выражающий деятельное неприятие действий, приносящих вред природе. </w:t>
            </w:r>
            <w:r>
              <w:rPr>
                <w:sz w:val="28"/>
              </w:rPr>
              <w:t>Применяющий</w:t>
            </w:r>
            <w:r>
              <w:rPr>
                <w:sz w:val="28"/>
              </w:rPr>
              <w:t xml:space="preserve"> знания естественных и социальных наук для разумного, бережливого природопользования в быту, общественном пространстве.</w:t>
            </w:r>
          </w:p>
          <w:p w14:paraId="CF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развивающий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опыт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экологически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направленной,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природоохранной, ресурсосберегающей деятельности, участвующий в его приобретении другими людьми.</w:t>
            </w:r>
          </w:p>
        </w:tc>
        <w:tc>
          <w:tcPr>
            <w:tcW w:type="dxa" w:w="29"/>
            <w:gridSpan w:val="1"/>
          </w:tcPr>
          <w:p/>
        </w:tc>
      </w:tr>
      <w:tr>
        <w:trPr>
          <w:trHeight w:hRule="atLeast" w:val="275"/>
        </w:trPr>
        <w:tc>
          <w:tcPr>
            <w:tcW w:type="dxa" w:w="67"/>
            <w:gridSpan w:val="1"/>
          </w:tcPr>
          <w:p/>
        </w:tc>
        <w:tc>
          <w:tcPr>
            <w:tcW w:type="dxa" w:w="10252"/>
          </w:tcPr>
          <w:p w14:paraId="D0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Ценности научного познания</w:t>
            </w:r>
          </w:p>
        </w:tc>
        <w:tc>
          <w:tcPr>
            <w:tcW w:type="dxa" w:w="29"/>
            <w:gridSpan w:val="1"/>
          </w:tcPr>
          <w:p/>
        </w:tc>
      </w:tr>
      <w:tr>
        <w:trPr>
          <w:trHeight w:hRule="atLeast" w:val="3036"/>
        </w:trPr>
        <w:tc>
          <w:tcPr>
            <w:tcW w:type="dxa" w:w="67"/>
            <w:gridSpan w:val="1"/>
          </w:tcPr>
          <w:p/>
        </w:tc>
        <w:tc>
          <w:tcPr>
            <w:tcW w:type="dxa" w:w="10252"/>
          </w:tcPr>
          <w:p w14:paraId="D1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Деятельно </w:t>
            </w:r>
            <w:r>
              <w:rPr>
                <w:sz w:val="28"/>
              </w:rPr>
              <w:t>выражающий</w:t>
            </w:r>
            <w:r>
              <w:rPr>
                <w:sz w:val="28"/>
              </w:rPr>
              <w:t xml:space="preserve"> познавательные интересы в разных предметных областях с учётом своих интересов, способностей, достижений.</w:t>
            </w:r>
          </w:p>
          <w:p w14:paraId="D2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Обладающий представлением о современной научной картине мира, достижениях науки и техники, </w:t>
            </w:r>
            <w:r>
              <w:rPr>
                <w:sz w:val="28"/>
              </w:rPr>
              <w:t>аргументированно</w:t>
            </w:r>
            <w:r>
              <w:rPr>
                <w:sz w:val="28"/>
              </w:rPr>
              <w:t xml:space="preserve"> выражающий понимание значения науки в жизни российского общества, обеспечении его безопасности, гуманитарном, социально- экономическом развитии России.</w:t>
            </w:r>
          </w:p>
          <w:p w14:paraId="D3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Демонстрирующий</w:t>
            </w:r>
            <w:r>
              <w:rPr>
                <w:sz w:val="28"/>
              </w:rPr>
              <w:t xml:space="preserve"> навыки критического мышления, определения достоверной научной информации и критики антинаучных представлений.</w:t>
            </w:r>
          </w:p>
          <w:p w14:paraId="D4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Развивающий и  применяющий  навыки  наблюдения,  накопления  и  систематизации</w:t>
            </w:r>
          </w:p>
          <w:p w14:paraId="D5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фактов, осмысления опыта в естественнонаучной и гуманитарной </w:t>
            </w:r>
            <w:r>
              <w:rPr>
                <w:sz w:val="28"/>
              </w:rPr>
              <w:t>областях</w:t>
            </w:r>
            <w:r>
              <w:rPr>
                <w:sz w:val="28"/>
              </w:rPr>
              <w:t xml:space="preserve"> познания, исследовательской деятельности.</w:t>
            </w:r>
          </w:p>
        </w:tc>
        <w:tc>
          <w:tcPr>
            <w:tcW w:type="dxa" w:w="29"/>
            <w:gridSpan w:val="1"/>
          </w:tcPr>
          <w:p/>
        </w:tc>
      </w:tr>
      <w:tr>
        <w:trPr>
          <w:trHeight w:hRule="atLeast" w:val="275"/>
        </w:trPr>
        <w:tc>
          <w:tcPr>
            <w:tcW w:type="dxa" w:w="10348"/>
            <w:gridSpan w:val="3"/>
          </w:tcPr>
          <w:p w14:paraId="D6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Ценности научного познания</w:t>
            </w:r>
          </w:p>
        </w:tc>
      </w:tr>
      <w:tr>
        <w:trPr>
          <w:trHeight w:hRule="atLeast" w:val="1931"/>
        </w:trPr>
        <w:tc>
          <w:tcPr>
            <w:tcW w:type="dxa" w:w="10348"/>
            <w:gridSpan w:val="3"/>
          </w:tcPr>
          <w:p w14:paraId="D7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Выражающий познавательные интересы, активность, любознательность и самостоятельность в познании, интерес и уважение к научным знаниям, науке.</w:t>
            </w:r>
          </w:p>
          <w:p w14:paraId="D8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Обладающий</w:t>
            </w:r>
            <w:r>
              <w:rPr>
                <w:sz w:val="28"/>
              </w:rPr>
              <w:t xml:space="preserve">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знании.</w:t>
            </w:r>
          </w:p>
          <w:p w14:paraId="D9000000">
            <w:pPr>
              <w:spacing w:line="360" w:lineRule="auto"/>
              <w:ind/>
              <w:jc w:val="both"/>
              <w:rPr>
                <w:sz w:val="28"/>
              </w:rPr>
            </w:pPr>
            <w:r>
              <w:rPr>
                <w:sz w:val="28"/>
              </w:rPr>
              <w:t>Имеющий</w:t>
            </w:r>
            <w:r>
              <w:rPr>
                <w:sz w:val="28"/>
              </w:rPr>
              <w:t xml:space="preserve"> первоначальные навыки наблюдений, систематизации и осмысления опыта в естественнонаучной и гуманитарной областях знания.</w:t>
            </w:r>
          </w:p>
        </w:tc>
      </w:tr>
    </w:tbl>
    <w:p w14:paraId="DA000000">
      <w:pPr>
        <w:spacing w:line="360" w:lineRule="auto"/>
        <w:ind/>
        <w:jc w:val="both"/>
        <w:rPr>
          <w:sz w:val="28"/>
        </w:rPr>
      </w:pPr>
    </w:p>
    <w:p w14:paraId="DB000000">
      <w:pPr>
        <w:spacing w:line="360" w:lineRule="auto"/>
        <w:ind/>
        <w:jc w:val="both"/>
        <w:rPr>
          <w:sz w:val="28"/>
        </w:rPr>
      </w:pPr>
    </w:p>
    <w:p w14:paraId="DC000000">
      <w:pPr>
        <w:spacing w:line="360" w:lineRule="auto"/>
        <w:ind/>
        <w:jc w:val="both"/>
        <w:rPr>
          <w:sz w:val="28"/>
        </w:rPr>
      </w:pPr>
    </w:p>
    <w:p w14:paraId="DD000000">
      <w:pPr>
        <w:spacing w:line="360" w:lineRule="auto"/>
        <w:ind/>
        <w:jc w:val="both"/>
        <w:rPr>
          <w:sz w:val="28"/>
        </w:rPr>
      </w:pPr>
    </w:p>
    <w:p w14:paraId="DE000000">
      <w:pPr>
        <w:spacing w:line="360" w:lineRule="auto"/>
        <w:ind/>
        <w:jc w:val="both"/>
        <w:rPr>
          <w:sz w:val="28"/>
        </w:rPr>
      </w:pPr>
    </w:p>
    <w:p w14:paraId="DF000000">
      <w:pPr>
        <w:spacing w:line="360" w:lineRule="auto"/>
        <w:ind/>
        <w:jc w:val="both"/>
        <w:rPr>
          <w:sz w:val="28"/>
        </w:rPr>
      </w:pPr>
    </w:p>
    <w:p w14:paraId="E0000000">
      <w:pPr>
        <w:spacing w:line="360" w:lineRule="auto"/>
        <w:ind/>
        <w:jc w:val="both"/>
        <w:rPr>
          <w:sz w:val="28"/>
        </w:rPr>
      </w:pPr>
    </w:p>
    <w:p w14:paraId="E1000000">
      <w:pPr>
        <w:spacing w:line="360" w:lineRule="auto"/>
        <w:ind/>
        <w:jc w:val="both"/>
        <w:rPr>
          <w:sz w:val="28"/>
        </w:rPr>
      </w:pPr>
    </w:p>
    <w:p w14:paraId="E2000000">
      <w:pPr>
        <w:spacing w:line="360" w:lineRule="auto"/>
        <w:ind/>
        <w:jc w:val="both"/>
        <w:rPr>
          <w:sz w:val="28"/>
        </w:rPr>
      </w:pPr>
    </w:p>
    <w:p w14:paraId="E3000000">
      <w:pPr>
        <w:spacing w:line="360" w:lineRule="auto"/>
        <w:ind/>
        <w:jc w:val="both"/>
        <w:rPr>
          <w:sz w:val="28"/>
        </w:rPr>
      </w:pPr>
    </w:p>
    <w:p w14:paraId="E4000000">
      <w:pPr>
        <w:spacing w:line="360" w:lineRule="auto"/>
        <w:ind/>
        <w:jc w:val="both"/>
        <w:rPr>
          <w:sz w:val="28"/>
        </w:rPr>
      </w:pPr>
    </w:p>
    <w:p w14:paraId="E5000000">
      <w:pPr>
        <w:spacing w:line="360" w:lineRule="auto"/>
        <w:ind/>
        <w:jc w:val="both"/>
        <w:rPr>
          <w:sz w:val="28"/>
        </w:rPr>
      </w:pPr>
    </w:p>
    <w:p w14:paraId="E6000000">
      <w:pPr>
        <w:spacing w:line="360" w:lineRule="auto"/>
        <w:ind/>
        <w:jc w:val="center"/>
        <w:rPr>
          <w:b w:val="1"/>
          <w:sz w:val="28"/>
        </w:rPr>
      </w:pPr>
      <w:r>
        <w:rPr>
          <w:b w:val="1"/>
          <w:sz w:val="28"/>
        </w:rPr>
        <w:t>РАЗДЕЛ 2. СОДЕРЖАТЕЛЬНЫЙ</w:t>
      </w:r>
    </w:p>
    <w:p w14:paraId="E7000000">
      <w:pPr>
        <w:spacing w:line="360" w:lineRule="auto"/>
        <w:ind w:firstLine="708" w:left="0"/>
        <w:jc w:val="both"/>
        <w:rPr>
          <w:b w:val="1"/>
          <w:sz w:val="28"/>
        </w:rPr>
      </w:pPr>
      <w:r>
        <w:rPr>
          <w:b w:val="1"/>
          <w:sz w:val="28"/>
        </w:rPr>
        <w:t>2.1.  Уклад общеобразовательной организации</w:t>
      </w:r>
    </w:p>
    <w:p w14:paraId="E8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В данном разделе раскрываются основные особенности уклада общеобразовательной организации. Уклад задаёт порядок жизни общеобразовательной организации и аккумулирует ключевые характеристики, определяющие особенности воспитательного процесса. Уклад общеобразовательной организации удерживает ценности, принципы, нравственную культуру взаимоотношений, традиции воспитания, в основе которых лежат российские базовые ценности</w:t>
      </w:r>
      <w:r>
        <w:rPr>
          <w:sz w:val="28"/>
        </w:rPr>
        <w:t xml:space="preserve">, определяет условия и средства </w:t>
      </w:r>
      <w:r>
        <w:rPr>
          <w:sz w:val="28"/>
        </w:rPr>
        <w:t>воспитания, отражающие</w:t>
      </w:r>
      <w:r>
        <w:rPr>
          <w:sz w:val="28"/>
        </w:rPr>
        <w:tab/>
      </w:r>
      <w:r>
        <w:rPr>
          <w:sz w:val="28"/>
        </w:rPr>
        <w:t>самобытный</w:t>
      </w:r>
      <w:r>
        <w:rPr>
          <w:sz w:val="28"/>
        </w:rPr>
        <w:tab/>
      </w:r>
      <w:r>
        <w:rPr>
          <w:sz w:val="28"/>
        </w:rPr>
        <w:t>облик общеобразовательной организац</w:t>
      </w:r>
      <w:r>
        <w:rPr>
          <w:sz w:val="28"/>
        </w:rPr>
        <w:t>ии и её</w:t>
      </w:r>
      <w:r>
        <w:rPr>
          <w:sz w:val="28"/>
        </w:rPr>
        <w:t xml:space="preserve"> репутацию в окружающем образовательном пространстве, социуме.</w:t>
      </w:r>
    </w:p>
    <w:p w14:paraId="E9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П</w:t>
      </w:r>
      <w:r>
        <w:rPr>
          <w:sz w:val="28"/>
        </w:rPr>
        <w:t>еречень    характеристик    для    описания    уклада</w:t>
      </w:r>
      <w:r>
        <w:rPr>
          <w:sz w:val="28"/>
        </w:rPr>
        <w:t xml:space="preserve"> </w:t>
      </w:r>
      <w:r>
        <w:rPr>
          <w:sz w:val="28"/>
        </w:rPr>
        <w:t>общеобразовательной организации:</w:t>
      </w:r>
    </w:p>
    <w:p w14:paraId="EA00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местоположение и </w:t>
      </w:r>
      <w:r>
        <w:rPr>
          <w:sz w:val="28"/>
        </w:rPr>
        <w:t>социокультурное</w:t>
      </w:r>
      <w:r>
        <w:rPr>
          <w:sz w:val="28"/>
        </w:rPr>
        <w:t xml:space="preserve"> окружение (местное, региональное),</w:t>
      </w:r>
      <w:r>
        <w:rPr>
          <w:sz w:val="28"/>
        </w:rPr>
        <w:tab/>
      </w:r>
      <w:r>
        <w:rPr>
          <w:sz w:val="28"/>
        </w:rPr>
        <w:t>историко-культурная,</w:t>
      </w:r>
      <w:r>
        <w:rPr>
          <w:sz w:val="28"/>
        </w:rPr>
        <w:tab/>
      </w:r>
      <w:r>
        <w:rPr>
          <w:sz w:val="28"/>
        </w:rPr>
        <w:t>этнокультурная, конфессиональная специфика населения местности, включённость в историко-культурный контекст территории;</w:t>
      </w:r>
    </w:p>
    <w:p w14:paraId="EB00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>основные вехи истории общеобразовательной организации, выдающиеся деятели в её истории;</w:t>
      </w:r>
    </w:p>
    <w:p w14:paraId="EC00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>«миссия» общеобразовательной организации в самосознании её педагогического коллектива;</w:t>
      </w:r>
    </w:p>
    <w:p w14:paraId="ED000000">
      <w:pPr>
        <w:pStyle w:val="Style_2"/>
        <w:numPr>
          <w:ilvl w:val="0"/>
          <w:numId w:val="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организационно-правовая форма, наличие разных уровней общего образования, направленность образовательных программ, в том числе наличие программ с углублённым изучением учебных предметов, режим деятельности общеобразовательной организации, в том числе характеристики по решению участников образовательных отношений (символика общеобразовательной организации, форма обучающихся, организация питания в общеобразовательной организации, система безопасности, особые нормы этикета и т. д.);</w:t>
      </w:r>
    </w:p>
    <w:p w14:paraId="EE000000">
      <w:pPr>
        <w:pStyle w:val="Style_2"/>
        <w:numPr>
          <w:ilvl w:val="0"/>
          <w:numId w:val="3"/>
        </w:num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контингент обучающихся, их семей, его социально-культурные, этнокультурные, конфессиональные и иные особенности, состав (стабильный или нет), наличие и состав обучающихся с особыми образовательными потребностями, с ОВЗ, находящихся в трудной жизненной ситуации и др.;</w:t>
      </w:r>
    </w:p>
    <w:p w14:paraId="EF000000">
      <w:pPr>
        <w:pStyle w:val="Style_2"/>
        <w:numPr>
          <w:ilvl w:val="0"/>
          <w:numId w:val="3"/>
        </w:num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социальные партнёры общеобразовательной организации, их роль, </w:t>
      </w:r>
      <w:r>
        <w:rPr>
          <w:sz w:val="28"/>
        </w:rPr>
        <w:t>возможности в развитии, совершенствовании условий воспитания, воспитательной деятельности;</w:t>
      </w:r>
    </w:p>
    <w:p w14:paraId="F0000000">
      <w:pPr>
        <w:pStyle w:val="Style_2"/>
        <w:numPr>
          <w:ilvl w:val="0"/>
          <w:numId w:val="3"/>
        </w:num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наиболее значимые традиционные дела, события, мероприятия в общеобразовательной организации, составляющие основу воспитательной системы;</w:t>
      </w:r>
    </w:p>
    <w:p w14:paraId="F1000000">
      <w:pPr>
        <w:pStyle w:val="Style_2"/>
        <w:numPr>
          <w:ilvl w:val="0"/>
          <w:numId w:val="3"/>
        </w:num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значимые для воспитания проекты и программы, в которых общеобразовательная организация уже участвует или планирует участвовать</w:t>
      </w:r>
      <w:r>
        <w:rPr>
          <w:sz w:val="28"/>
        </w:rPr>
        <w:tab/>
      </w:r>
      <w:r>
        <w:rPr>
          <w:sz w:val="28"/>
        </w:rPr>
        <w:t>(федеральные,</w:t>
      </w:r>
      <w:r>
        <w:rPr>
          <w:sz w:val="28"/>
        </w:rPr>
        <w:tab/>
      </w:r>
      <w:r>
        <w:rPr>
          <w:sz w:val="28"/>
        </w:rPr>
        <w:t>региональные,</w:t>
      </w:r>
      <w:r>
        <w:rPr>
          <w:sz w:val="28"/>
        </w:rPr>
        <w:tab/>
      </w:r>
      <w:r>
        <w:rPr>
          <w:sz w:val="28"/>
        </w:rPr>
        <w:t>муниципальные, международные, сетевые и др.), включённые в систему воспитательной деятельности или запланированные;</w:t>
      </w:r>
    </w:p>
    <w:p w14:paraId="F2000000">
      <w:pPr>
        <w:pStyle w:val="Style_2"/>
        <w:numPr>
          <w:ilvl w:val="0"/>
          <w:numId w:val="3"/>
        </w:num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наличие учебных курсов, предметов, практик гражданской, духовно-нравственной, </w:t>
      </w:r>
      <w:r>
        <w:rPr>
          <w:sz w:val="28"/>
        </w:rPr>
        <w:t>социокультурной</w:t>
      </w:r>
      <w:r>
        <w:rPr>
          <w:sz w:val="28"/>
        </w:rPr>
        <w:t>, экологической и т.д. воспитательной  направленности,  в  том  числе  включённых   в учебные планы по решению участников образовательных отношений, подобных авторских курсов, программ, самостоятельно разработанных и реализуемых педагогами общеобразовательной организации;</w:t>
      </w:r>
    </w:p>
    <w:p w14:paraId="F3000000">
      <w:pPr>
        <w:pStyle w:val="Style_2"/>
        <w:numPr>
          <w:ilvl w:val="0"/>
          <w:numId w:val="3"/>
        </w:num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наличие реализуемых инновационных, опережающих, перспективных воспитательных практик, определяющих «уникальность» общеобразовательной организации, результаты их реализации в общеобразовательной организации, трансляции в системе образования;</w:t>
      </w:r>
    </w:p>
    <w:p w14:paraId="F4000000">
      <w:pPr>
        <w:pStyle w:val="Style_2"/>
        <w:numPr>
          <w:ilvl w:val="0"/>
          <w:numId w:val="3"/>
        </w:num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наличие существенных проблемных зон, дефицитов, препятствий в воспитательной деятельности и решения этих проблем, отсутствующие или недостаточно выраженные в массовой практике.</w:t>
      </w:r>
    </w:p>
    <w:p w14:paraId="F5000000">
      <w:pPr>
        <w:spacing w:line="360" w:lineRule="auto"/>
        <w:ind/>
        <w:jc w:val="both"/>
        <w:rPr>
          <w:b w:val="1"/>
          <w:sz w:val="28"/>
        </w:rPr>
      </w:pPr>
      <w:r>
        <w:rPr>
          <w:b w:val="1"/>
          <w:sz w:val="28"/>
        </w:rPr>
        <w:t>2.1.  Виды, формы и содержание воспитательной деятельности</w:t>
      </w:r>
    </w:p>
    <w:p w14:paraId="F6000000">
      <w:pPr>
        <w:spacing w:line="360" w:lineRule="auto"/>
        <w:ind w:firstLine="708" w:left="0"/>
        <w:jc w:val="both"/>
        <w:rPr>
          <w:b w:val="1"/>
          <w:sz w:val="28"/>
        </w:rPr>
      </w:pPr>
      <w:r>
        <w:rPr>
          <w:b w:val="1"/>
          <w:sz w:val="28"/>
        </w:rPr>
        <w:t>Школьный урок</w:t>
      </w:r>
    </w:p>
    <w:p w14:paraId="F700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 (указываются конкретные позиции, имеющиеся в общеобразовательной организации или запланированные):</w:t>
      </w:r>
    </w:p>
    <w:p w14:paraId="F8000000">
      <w:pPr>
        <w:pStyle w:val="Style_2"/>
        <w:numPr>
          <w:ilvl w:val="0"/>
          <w:numId w:val="4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</w:t>
      </w:r>
      <w:r>
        <w:rPr>
          <w:sz w:val="28"/>
        </w:rPr>
        <w:t>социокультурных</w:t>
      </w:r>
      <w:r>
        <w:rPr>
          <w:sz w:val="28"/>
        </w:rPr>
        <w:t xml:space="preserve"> ценностей, российского исторического сознания на основе исторического </w:t>
      </w:r>
      <w:r>
        <w:rPr>
          <w:sz w:val="28"/>
        </w:rPr>
        <w:t>просвещения; подбор соответствующего тематического содержания, текстов для чтения, задач для решения, проблемных ситуаций для обсуждений;</w:t>
      </w:r>
    </w:p>
    <w:p w14:paraId="F9000000">
      <w:pPr>
        <w:pStyle w:val="Style_2"/>
        <w:numPr>
          <w:ilvl w:val="0"/>
          <w:numId w:val="4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включение учителями в рабочие программы по всем учебным предметам, курсам, модулям целевых ориентиров результатов воспитания, их учёт в формулировках воспитательных задач уроков, занятий, освоения учебной тематики, их реализация в обучении;</w:t>
      </w:r>
    </w:p>
    <w:p w14:paraId="FA000000">
      <w:pPr>
        <w:pStyle w:val="Style_2"/>
        <w:numPr>
          <w:ilvl w:val="0"/>
          <w:numId w:val="4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14:paraId="FB000000">
      <w:pPr>
        <w:pStyle w:val="Style_2"/>
        <w:numPr>
          <w:ilvl w:val="0"/>
          <w:numId w:val="4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выбор методов, методик, технологий, оказывающих воспитательное воздействие на личность, в соответствии с воспитательным идеалом, целью и задачами воспитания, целевыми</w:t>
      </w:r>
      <w:r>
        <w:rPr>
          <w:sz w:val="28"/>
        </w:rPr>
        <w:t xml:space="preserve"> </w:t>
      </w:r>
      <w:r>
        <w:rPr>
          <w:sz w:val="28"/>
        </w:rPr>
        <w:t>ориентирами результатов воспитания; реализация приоритета воспитания в учебной деятельности;</w:t>
      </w:r>
    </w:p>
    <w:p w14:paraId="FC000000">
      <w:pPr>
        <w:pStyle w:val="Style_2"/>
        <w:numPr>
          <w:ilvl w:val="0"/>
          <w:numId w:val="4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14:paraId="FD000000">
      <w:pPr>
        <w:pStyle w:val="Style_2"/>
        <w:numPr>
          <w:ilvl w:val="0"/>
          <w:numId w:val="4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применение интерактивных форм учебной работы -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14:paraId="FE000000">
      <w:pPr>
        <w:pStyle w:val="Style_2"/>
        <w:numPr>
          <w:ilvl w:val="0"/>
          <w:numId w:val="4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побуждение </w:t>
      </w:r>
      <w:r>
        <w:rPr>
          <w:sz w:val="28"/>
        </w:rPr>
        <w:t>обучающихся</w:t>
      </w:r>
      <w:r>
        <w:rPr>
          <w:sz w:val="28"/>
        </w:rPr>
        <w:t xml:space="preserve"> соблюдать нормы поведения, правила общения со сверстниками и педагогами, соответствующие укладу общеобразовательной организации; установление и поддержку доброжелательной атмосферы;</w:t>
      </w:r>
    </w:p>
    <w:p w14:paraId="FF000000">
      <w:pPr>
        <w:pStyle w:val="Style_2"/>
        <w:numPr>
          <w:ilvl w:val="0"/>
          <w:numId w:val="4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организацию шефства </w:t>
      </w:r>
      <w:r>
        <w:rPr>
          <w:sz w:val="28"/>
        </w:rPr>
        <w:t>мотивированных</w:t>
      </w:r>
      <w:r>
        <w:rPr>
          <w:sz w:val="28"/>
        </w:rPr>
        <w:t xml:space="preserve">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14:paraId="00010000">
      <w:pPr>
        <w:pStyle w:val="Style_2"/>
        <w:numPr>
          <w:ilvl w:val="0"/>
          <w:numId w:val="4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инициирование и поддержку исследовательской деятельности </w:t>
      </w:r>
      <w:r>
        <w:rPr>
          <w:sz w:val="28"/>
        </w:rPr>
        <w:t>обучающихся в форме индивидуальных и групповых проектов.</w:t>
      </w:r>
    </w:p>
    <w:p w14:paraId="01010000">
      <w:pPr>
        <w:spacing w:line="360" w:lineRule="auto"/>
        <w:ind w:firstLine="708" w:left="0"/>
        <w:jc w:val="both"/>
        <w:rPr>
          <w:b w:val="1"/>
          <w:sz w:val="28"/>
        </w:rPr>
      </w:pPr>
      <w:r>
        <w:rPr>
          <w:b w:val="1"/>
          <w:sz w:val="28"/>
        </w:rPr>
        <w:t>Внеурочная деятельность</w:t>
      </w:r>
    </w:p>
    <w:p w14:paraId="02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обучающимися курсов, занятий:</w:t>
      </w:r>
      <w:r>
        <w:rPr>
          <w:sz w:val="28"/>
        </w:rPr>
        <w:t xml:space="preserve"> </w:t>
      </w:r>
      <w:r>
        <w:rPr>
          <w:sz w:val="28"/>
        </w:rPr>
        <w:t>курсы, занятия исторического просвещения, патриотической, гражданско-патриотической, военно-патриотической, краеведческой, историко-культурной направленности;</w:t>
      </w:r>
      <w:r>
        <w:rPr>
          <w:sz w:val="28"/>
        </w:rPr>
        <w:t xml:space="preserve"> </w:t>
      </w:r>
      <w:r>
        <w:rPr>
          <w:sz w:val="28"/>
        </w:rPr>
        <w:t>курсы, занятия духовно-нравственной направленности по религиозным культурам народов России, основам духовно-нравственной культуры народов России, ду</w:t>
      </w:r>
      <w:r>
        <w:rPr>
          <w:sz w:val="28"/>
        </w:rPr>
        <w:t xml:space="preserve">ховно-историческому краеведению; </w:t>
      </w:r>
      <w:r>
        <w:rPr>
          <w:sz w:val="28"/>
        </w:rPr>
        <w:t>курсы, занятия познавательной, научной, исследовательской, просветительской направленности;</w:t>
      </w:r>
      <w:r>
        <w:rPr>
          <w:sz w:val="28"/>
        </w:rPr>
        <w:t xml:space="preserve"> </w:t>
      </w:r>
      <w:r>
        <w:rPr>
          <w:sz w:val="28"/>
        </w:rPr>
        <w:t>курсы, занятия экологической, природоохранной направленности;</w:t>
      </w:r>
    </w:p>
    <w:p w14:paraId="03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>курсы, занятия в области искусств, художественного творчества разных видов и жанров;</w:t>
      </w:r>
    </w:p>
    <w:p w14:paraId="04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>курсы, занятия  туристско-краеведческой  направленности;</w:t>
      </w:r>
      <w:r>
        <w:rPr>
          <w:sz w:val="28"/>
        </w:rPr>
        <w:t xml:space="preserve"> </w:t>
      </w:r>
      <w:r>
        <w:rPr>
          <w:sz w:val="28"/>
        </w:rPr>
        <w:t>курсы, занятия оздоровительной и спортивной направленности.</w:t>
      </w:r>
    </w:p>
    <w:p w14:paraId="05010000">
      <w:pPr>
        <w:spacing w:line="360" w:lineRule="auto"/>
        <w:ind w:firstLine="708" w:left="0"/>
        <w:jc w:val="both"/>
        <w:rPr>
          <w:b w:val="1"/>
          <w:sz w:val="28"/>
        </w:rPr>
      </w:pPr>
      <w:r>
        <w:rPr>
          <w:b w:val="1"/>
          <w:sz w:val="28"/>
        </w:rPr>
        <w:t>Направление внеурочной деятельности и наименование внеурочных занятий в классах.</w:t>
      </w: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</w:tblPr>
      <w:tblGrid>
        <w:gridCol w:w="2802"/>
        <w:gridCol w:w="2693"/>
        <w:gridCol w:w="2410"/>
        <w:gridCol w:w="2409"/>
      </w:tblGrid>
      <w:tr>
        <w:tc>
          <w:tcPr>
            <w:tcW w:type="dxa" w:w="2802"/>
            <w:shd w:fill="auto" w:val="clear"/>
          </w:tcPr>
          <w:p w14:paraId="06010000">
            <w:pPr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 xml:space="preserve">Направление </w:t>
            </w:r>
            <w:r>
              <w:rPr>
                <w:b w:val="1"/>
                <w:sz w:val="28"/>
              </w:rPr>
              <w:t>внеурочной</w:t>
            </w:r>
          </w:p>
          <w:p w14:paraId="07010000">
            <w:pPr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деятельности</w:t>
            </w:r>
          </w:p>
        </w:tc>
        <w:tc>
          <w:tcPr>
            <w:tcW w:type="dxa" w:w="2693"/>
            <w:shd w:fill="auto" w:val="clear"/>
          </w:tcPr>
          <w:p w14:paraId="08010000">
            <w:pPr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1-4</w:t>
            </w:r>
            <w:r>
              <w:rPr>
                <w:b w:val="1"/>
                <w:sz w:val="28"/>
              </w:rPr>
              <w:t xml:space="preserve"> классы</w:t>
            </w:r>
          </w:p>
        </w:tc>
        <w:tc>
          <w:tcPr>
            <w:tcW w:type="dxa" w:w="2410"/>
            <w:shd w:fill="auto" w:val="clear"/>
          </w:tcPr>
          <w:p w14:paraId="09010000">
            <w:pPr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 xml:space="preserve"> 5-9</w:t>
            </w:r>
            <w:r>
              <w:rPr>
                <w:b w:val="1"/>
                <w:sz w:val="28"/>
              </w:rPr>
              <w:t xml:space="preserve"> классы</w:t>
            </w:r>
          </w:p>
        </w:tc>
        <w:tc>
          <w:tcPr>
            <w:tcW w:type="dxa" w:w="2409"/>
            <w:shd w:fill="auto" w:val="clear"/>
          </w:tcPr>
          <w:p w14:paraId="0A010000">
            <w:pPr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10-11</w:t>
            </w:r>
            <w:r>
              <w:rPr>
                <w:b w:val="1"/>
                <w:sz w:val="28"/>
              </w:rPr>
              <w:t xml:space="preserve"> классы</w:t>
            </w:r>
          </w:p>
        </w:tc>
      </w:tr>
      <w:tr>
        <w:tc>
          <w:tcPr>
            <w:tcW w:type="dxa" w:w="2802"/>
            <w:shd w:fill="auto" w:val="clear"/>
          </w:tcPr>
          <w:p w14:paraId="0B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1. </w:t>
            </w:r>
            <w:r>
              <w:rPr>
                <w:sz w:val="28"/>
              </w:rPr>
              <w:t>Удовлетворение социальных потребностей</w:t>
            </w:r>
          </w:p>
        </w:tc>
        <w:tc>
          <w:tcPr>
            <w:tcW w:type="dxa" w:w="2693"/>
            <w:shd w:fill="auto" w:val="clear"/>
          </w:tcPr>
          <w:p w14:paraId="0C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Россия моя история</w:t>
            </w:r>
          </w:p>
          <w:p w14:paraId="0D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Рукотворный мир</w:t>
            </w:r>
            <w:r>
              <w:rPr>
                <w:sz w:val="28"/>
              </w:rPr>
              <w:t>.</w:t>
            </w:r>
          </w:p>
          <w:p w14:paraId="0E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Психологическая азбука.</w:t>
            </w:r>
          </w:p>
          <w:p w14:paraId="0F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Улусчу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ужурлар</w:t>
            </w:r>
            <w:r>
              <w:rPr>
                <w:sz w:val="28"/>
              </w:rPr>
              <w:t>.</w:t>
            </w:r>
          </w:p>
          <w:p w14:paraId="10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Разговор о правильном питании.</w:t>
            </w:r>
          </w:p>
        </w:tc>
        <w:tc>
          <w:tcPr>
            <w:tcW w:type="dxa" w:w="2410"/>
            <w:shd w:fill="auto" w:val="clear"/>
          </w:tcPr>
          <w:p w14:paraId="11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Мир профессий</w:t>
            </w:r>
          </w:p>
          <w:p w14:paraId="12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Чонар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даш</w:t>
            </w:r>
            <w:r>
              <w:rPr>
                <w:sz w:val="28"/>
              </w:rPr>
              <w:t>.</w:t>
            </w:r>
          </w:p>
          <w:p w14:paraId="13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ГТО.</w:t>
            </w:r>
          </w:p>
          <w:p w14:paraId="14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Улусчу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ужурлар</w:t>
            </w:r>
            <w:r>
              <w:rPr>
                <w:sz w:val="28"/>
              </w:rPr>
              <w:t>.</w:t>
            </w:r>
          </w:p>
          <w:p w14:paraId="1501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2409"/>
            <w:shd w:fill="auto" w:val="clear"/>
          </w:tcPr>
          <w:p w14:paraId="16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Этика и психологии семейной жизни</w:t>
            </w:r>
            <w:r>
              <w:rPr>
                <w:sz w:val="28"/>
              </w:rPr>
              <w:t>.</w:t>
            </w:r>
          </w:p>
          <w:p w14:paraId="17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ГТО.</w:t>
            </w:r>
          </w:p>
          <w:p w14:paraId="18010000">
            <w:pPr>
              <w:ind/>
              <w:jc w:val="both"/>
              <w:rPr>
                <w:sz w:val="28"/>
              </w:rPr>
            </w:pPr>
          </w:p>
        </w:tc>
      </w:tr>
      <w:tr>
        <w:trPr>
          <w:trHeight w:hRule="atLeast" w:val="699"/>
        </w:trPr>
        <w:tc>
          <w:tcPr>
            <w:tcW w:type="dxa" w:w="2802"/>
            <w:shd w:fill="auto" w:val="clear"/>
          </w:tcPr>
          <w:p w14:paraId="19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2. </w:t>
            </w:r>
            <w:r>
              <w:rPr>
                <w:sz w:val="28"/>
              </w:rPr>
              <w:t xml:space="preserve">Развитие личности и саморазвитие </w:t>
            </w:r>
            <w:r>
              <w:rPr>
                <w:sz w:val="28"/>
              </w:rPr>
              <w:t>обучающихся</w:t>
            </w:r>
            <w:r>
              <w:rPr>
                <w:sz w:val="28"/>
              </w:rPr>
              <w:t xml:space="preserve"> </w:t>
            </w:r>
          </w:p>
        </w:tc>
        <w:tc>
          <w:tcPr>
            <w:tcW w:type="dxa" w:w="2693"/>
            <w:shd w:fill="auto" w:val="clear"/>
          </w:tcPr>
          <w:p w14:paraId="1A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Разговоры о </w:t>
            </w:r>
            <w:r>
              <w:rPr>
                <w:sz w:val="28"/>
              </w:rPr>
              <w:t>важном</w:t>
            </w:r>
            <w:r>
              <w:rPr>
                <w:sz w:val="28"/>
              </w:rPr>
              <w:t>.</w:t>
            </w:r>
          </w:p>
          <w:p w14:paraId="1B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Я путешественник.</w:t>
            </w:r>
          </w:p>
          <w:p w14:paraId="1C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Путешествие в страну в сказку.</w:t>
            </w:r>
          </w:p>
          <w:p w14:paraId="1D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Национальные игры.</w:t>
            </w:r>
          </w:p>
          <w:p w14:paraId="1E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Функциональная грамотность.</w:t>
            </w:r>
          </w:p>
          <w:p w14:paraId="1F010000">
            <w:pPr>
              <w:ind/>
              <w:jc w:val="both"/>
              <w:rPr>
                <w:sz w:val="28"/>
              </w:rPr>
            </w:pPr>
          </w:p>
          <w:p w14:paraId="2001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2410"/>
            <w:shd w:fill="auto" w:val="clear"/>
          </w:tcPr>
          <w:p w14:paraId="21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Разговоры о </w:t>
            </w:r>
            <w:r>
              <w:rPr>
                <w:sz w:val="28"/>
              </w:rPr>
              <w:t>важном</w:t>
            </w:r>
            <w:r>
              <w:rPr>
                <w:sz w:val="28"/>
              </w:rPr>
              <w:t>.</w:t>
            </w:r>
          </w:p>
          <w:p w14:paraId="22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Шахматы</w:t>
            </w:r>
            <w:r>
              <w:rPr>
                <w:sz w:val="28"/>
              </w:rPr>
              <w:t>.</w:t>
            </w:r>
          </w:p>
          <w:p w14:paraId="23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Функциональная грамотность</w:t>
            </w:r>
            <w:r>
              <w:rPr>
                <w:sz w:val="28"/>
              </w:rPr>
              <w:t>.</w:t>
            </w:r>
          </w:p>
          <w:p w14:paraId="24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Спортивные игры.</w:t>
            </w:r>
          </w:p>
          <w:p w14:paraId="25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Путешествие в страну «Слова».</w:t>
            </w:r>
          </w:p>
          <w:p w14:paraId="26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Культура речи.</w:t>
            </w:r>
          </w:p>
          <w:p w14:paraId="27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Школьный театр</w:t>
            </w:r>
            <w:r>
              <w:rPr>
                <w:sz w:val="28"/>
              </w:rPr>
              <w:t>.</w:t>
            </w:r>
          </w:p>
          <w:p w14:paraId="28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Мир профессий.</w:t>
            </w:r>
          </w:p>
        </w:tc>
        <w:tc>
          <w:tcPr>
            <w:tcW w:type="dxa" w:w="2409"/>
            <w:shd w:fill="auto" w:val="clear"/>
          </w:tcPr>
          <w:p w14:paraId="29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Разговоры о </w:t>
            </w:r>
            <w:r>
              <w:rPr>
                <w:sz w:val="28"/>
              </w:rPr>
              <w:t>важном</w:t>
            </w:r>
            <w:r>
              <w:rPr>
                <w:sz w:val="28"/>
              </w:rPr>
              <w:t>.</w:t>
            </w:r>
          </w:p>
          <w:p w14:paraId="2A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Россия моя история</w:t>
            </w:r>
            <w:r>
              <w:rPr>
                <w:sz w:val="28"/>
              </w:rPr>
              <w:t>.</w:t>
            </w:r>
          </w:p>
          <w:p w14:paraId="2B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Функциональная грамотность.</w:t>
            </w:r>
          </w:p>
          <w:p w14:paraId="2C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Спортивные игры.</w:t>
            </w:r>
          </w:p>
          <w:p w14:paraId="2D010000">
            <w:pPr>
              <w:ind/>
              <w:jc w:val="both"/>
              <w:rPr>
                <w:sz w:val="28"/>
              </w:rPr>
            </w:pPr>
          </w:p>
        </w:tc>
      </w:tr>
      <w:tr>
        <w:trPr>
          <w:trHeight w:hRule="atLeast" w:val="3017"/>
        </w:trPr>
        <w:tc>
          <w:tcPr>
            <w:tcW w:type="dxa" w:w="2802"/>
            <w:shd w:fill="auto" w:val="clear"/>
          </w:tcPr>
          <w:p w14:paraId="2E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3. П</w:t>
            </w:r>
            <w:r>
              <w:rPr>
                <w:sz w:val="28"/>
              </w:rPr>
              <w:t>о учебным предметам</w:t>
            </w:r>
          </w:p>
        </w:tc>
        <w:tc>
          <w:tcPr>
            <w:tcW w:type="dxa" w:w="2693"/>
            <w:shd w:fill="auto" w:val="clear"/>
          </w:tcPr>
          <w:p w14:paraId="2F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Выразительное чтение по тувинскому языку.</w:t>
            </w:r>
          </w:p>
          <w:p w14:paraId="30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Развитие речи на тувинском языке.</w:t>
            </w:r>
          </w:p>
          <w:p w14:paraId="31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Читаем с увлечением.</w:t>
            </w:r>
          </w:p>
          <w:p w14:paraId="32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Развивающая математика.</w:t>
            </w:r>
          </w:p>
        </w:tc>
        <w:tc>
          <w:tcPr>
            <w:tcW w:type="dxa" w:w="2410"/>
            <w:shd w:fill="auto" w:val="clear"/>
          </w:tcPr>
          <w:p w14:paraId="33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Физузкультура</w:t>
            </w:r>
            <w:r>
              <w:rPr>
                <w:sz w:val="28"/>
              </w:rPr>
              <w:t>.</w:t>
            </w:r>
          </w:p>
          <w:p w14:paraId="34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Родной язык и литература</w:t>
            </w:r>
            <w:r>
              <w:rPr>
                <w:sz w:val="28"/>
              </w:rPr>
              <w:t>.</w:t>
            </w:r>
          </w:p>
          <w:p w14:paraId="35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Занимательная математика.</w:t>
            </w:r>
          </w:p>
          <w:p w14:paraId="36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ОДНКНР</w:t>
            </w:r>
            <w:r>
              <w:rPr>
                <w:sz w:val="28"/>
              </w:rPr>
              <w:t>.</w:t>
            </w:r>
          </w:p>
          <w:p w14:paraId="37010000">
            <w:pPr>
              <w:ind/>
              <w:jc w:val="both"/>
              <w:rPr>
                <w:sz w:val="28"/>
              </w:rPr>
            </w:pPr>
          </w:p>
          <w:p w14:paraId="38010000">
            <w:pPr>
              <w:ind/>
              <w:jc w:val="both"/>
              <w:rPr>
                <w:sz w:val="28"/>
              </w:rPr>
            </w:pPr>
          </w:p>
          <w:p w14:paraId="3901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2409"/>
            <w:shd w:fill="auto" w:val="clear"/>
          </w:tcPr>
          <w:p w14:paraId="3A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Родной язык и  литература</w:t>
            </w:r>
            <w:r>
              <w:rPr>
                <w:sz w:val="28"/>
              </w:rPr>
              <w:t>.</w:t>
            </w:r>
          </w:p>
          <w:p w14:paraId="3B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Готовимся к ЕГЭ (русский язык)</w:t>
            </w:r>
          </w:p>
        </w:tc>
      </w:tr>
    </w:tbl>
    <w:p w14:paraId="3C010000">
      <w:pPr>
        <w:spacing w:line="360" w:lineRule="auto"/>
        <w:ind w:firstLine="708" w:left="0"/>
        <w:jc w:val="both"/>
        <w:rPr>
          <w:b w:val="1"/>
          <w:sz w:val="28"/>
        </w:rPr>
      </w:pPr>
    </w:p>
    <w:p w14:paraId="3D010000">
      <w:pPr>
        <w:spacing w:line="360" w:lineRule="auto"/>
        <w:ind w:firstLine="708" w:left="0"/>
        <w:jc w:val="both"/>
        <w:rPr>
          <w:b w:val="1"/>
          <w:sz w:val="28"/>
        </w:rPr>
      </w:pPr>
      <w:r>
        <w:rPr>
          <w:b w:val="1"/>
          <w:sz w:val="28"/>
        </w:rPr>
        <w:t>Основные школьные дела</w:t>
      </w:r>
    </w:p>
    <w:p w14:paraId="3E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Реализация воспитательного потенциала основных школьных дел предусматривает</w:t>
      </w:r>
      <w:r>
        <w:rPr>
          <w:sz w:val="28"/>
        </w:rPr>
        <w:t>:</w:t>
      </w:r>
      <w:r>
        <w:rPr>
          <w:sz w:val="28"/>
        </w:rPr>
        <w:t xml:space="preserve">    </w:t>
      </w:r>
    </w:p>
    <w:p w14:paraId="3F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>-</w:t>
      </w:r>
      <w:r>
        <w:rPr>
          <w:sz w:val="28"/>
        </w:rPr>
        <w:tab/>
      </w:r>
      <w:r>
        <w:rPr>
          <w:sz w:val="28"/>
        </w:rPr>
        <w:t xml:space="preserve"> </w:t>
      </w:r>
      <w:r>
        <w:rPr>
          <w:sz w:val="28"/>
        </w:rPr>
        <w:t>общешкольные</w:t>
      </w:r>
      <w:r>
        <w:rPr>
          <w:sz w:val="28"/>
        </w:rPr>
        <w:tab/>
      </w:r>
      <w:r>
        <w:rPr>
          <w:sz w:val="28"/>
        </w:rPr>
        <w:t>праздники,</w:t>
      </w:r>
      <w:r>
        <w:rPr>
          <w:sz w:val="28"/>
        </w:rPr>
        <w:tab/>
      </w:r>
      <w:r>
        <w:rPr>
          <w:sz w:val="28"/>
        </w:rPr>
        <w:t>ежегодные</w:t>
      </w:r>
      <w:r>
        <w:rPr>
          <w:sz w:val="28"/>
        </w:rPr>
        <w:tab/>
      </w:r>
      <w:r>
        <w:rPr>
          <w:sz w:val="28"/>
        </w:rPr>
        <w:t>творческие (театрализованные, музыкальные, литературные и т. п.) мероприятия, связанные с (общероссийскими, региональными) праздниками, памятными датами, в которых участвуют все классы;</w:t>
      </w:r>
    </w:p>
    <w:p w14:paraId="40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>участие во всероссийских акциях, посвящённых значимым событиям в России, мире;</w:t>
      </w:r>
    </w:p>
    <w:p w14:paraId="41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общеобразовательной организации, обществе;</w:t>
      </w:r>
    </w:p>
    <w:p w14:paraId="42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церемонии награждения (по итогам учебного периода, года) обучающихся и педагогов за участие в жизни общеобразовательной организации, достижения в конкурсах, соревнованиях, олимпиадах, вклад в развитие общеобразовательной организации, своей местности;</w:t>
      </w:r>
    </w:p>
    <w:p w14:paraId="43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социальные проекты в общеобразовательной организации, совместно разрабатываемые и реализуемые обучающимися и педагогами, в том числе с участием социальных партнёров, комплексы дел благотворительной, экологической, патриотической, трудовой и др. направленности;</w:t>
      </w:r>
    </w:p>
    <w:p w14:paraId="44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проводимые для жителей поселения, своей местности и организуемые совместно с семьями обучающихся праздники, фестивали, представления в связи с памятными датами, значимыми событиями для жителей поселения;</w:t>
      </w:r>
    </w:p>
    <w:p w14:paraId="45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 xml:space="preserve"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 экологической, трудовой, спортивно-оздоровительной и др. </w:t>
      </w:r>
      <w:r>
        <w:rPr>
          <w:sz w:val="28"/>
        </w:rPr>
        <w:t>направленности;</w:t>
      </w:r>
    </w:p>
    <w:p w14:paraId="46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т. д.), помощь обучающимся в освоении навыков подготовки, проведения, анализа общешкольных дел;</w:t>
      </w:r>
    </w:p>
    <w:p w14:paraId="47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педагогами и другими взрослыми.</w:t>
      </w:r>
    </w:p>
    <w:p w14:paraId="48010000">
      <w:pPr>
        <w:spacing w:line="360" w:lineRule="auto"/>
        <w:ind/>
        <w:jc w:val="both"/>
        <w:rPr>
          <w:b w:val="1"/>
          <w:sz w:val="28"/>
        </w:rPr>
      </w:pPr>
      <w:r>
        <w:rPr>
          <w:b w:val="1"/>
          <w:sz w:val="28"/>
        </w:rPr>
        <w:t>Классное руководство</w:t>
      </w:r>
    </w:p>
    <w:p w14:paraId="49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Реализация воспитательного потенциала классного руководства (деятельности педагогических работников, осуществляющих классное руководство как особого вида педагогическую деятельность, направленную в первую очередь на решение задач воспитания и социализации  обучающихся)  предусматривает:</w:t>
      </w:r>
    </w:p>
    <w:p w14:paraId="4A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>планирование и проведение классных часов;</w:t>
      </w:r>
    </w:p>
    <w:p w14:paraId="4B010000">
      <w:pPr>
        <w:pStyle w:val="Style_2"/>
        <w:numPr>
          <w:ilvl w:val="0"/>
          <w:numId w:val="5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инициирование и поддержку участия класса в общешкольных мероприятиях, делах, оказание необходимой помощи </w:t>
      </w:r>
      <w:r>
        <w:rPr>
          <w:sz w:val="28"/>
        </w:rPr>
        <w:t>обучающимся</w:t>
      </w:r>
      <w:r>
        <w:rPr>
          <w:sz w:val="28"/>
        </w:rPr>
        <w:t xml:space="preserve"> в их подготовке, проведении и анализе;</w:t>
      </w:r>
    </w:p>
    <w:p w14:paraId="4C010000">
      <w:pPr>
        <w:pStyle w:val="Style_2"/>
        <w:numPr>
          <w:ilvl w:val="0"/>
          <w:numId w:val="5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организация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14:paraId="4D010000">
      <w:pPr>
        <w:pStyle w:val="Style_2"/>
        <w:numPr>
          <w:ilvl w:val="0"/>
          <w:numId w:val="5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сплочение коллектива класса через игры и тренинги на </w:t>
      </w:r>
      <w:r>
        <w:rPr>
          <w:sz w:val="28"/>
        </w:rPr>
        <w:t>командообразование</w:t>
      </w:r>
      <w:r>
        <w:rPr>
          <w:sz w:val="28"/>
        </w:rPr>
        <w:t xml:space="preserve">, </w:t>
      </w:r>
      <w:r>
        <w:rPr>
          <w:sz w:val="28"/>
        </w:rPr>
        <w:t>внеучебные</w:t>
      </w:r>
      <w:r>
        <w:rPr>
          <w:sz w:val="28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14:paraId="4E010000">
      <w:pPr>
        <w:pStyle w:val="Style_2"/>
        <w:numPr>
          <w:ilvl w:val="0"/>
          <w:numId w:val="5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выработку совместно с </w:t>
      </w:r>
      <w:r>
        <w:rPr>
          <w:sz w:val="28"/>
        </w:rPr>
        <w:t>обучающимися</w:t>
      </w:r>
      <w:r>
        <w:rPr>
          <w:sz w:val="28"/>
        </w:rPr>
        <w:t xml:space="preserve"> правил поведения класса, участие в выработке таких правил поведения в общеобразовательной организации;</w:t>
      </w:r>
    </w:p>
    <w:p w14:paraId="4F010000">
      <w:pPr>
        <w:pStyle w:val="Style_2"/>
        <w:numPr>
          <w:ilvl w:val="0"/>
          <w:numId w:val="5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изучение особенностей личностного развития обучающихся путём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со школьным психологом;</w:t>
      </w:r>
    </w:p>
    <w:p w14:paraId="50010000">
      <w:pPr>
        <w:pStyle w:val="Style_2"/>
        <w:numPr>
          <w:ilvl w:val="0"/>
          <w:numId w:val="5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доверительное общение и поддержку обучающихся в решении проблем (налаживание взаимоотношений с одноклассниками или педагогами, успеваемость и т. д.),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14:paraId="51010000">
      <w:pPr>
        <w:pStyle w:val="Style_2"/>
        <w:numPr>
          <w:ilvl w:val="0"/>
          <w:numId w:val="5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индивидуальную работу с </w:t>
      </w:r>
      <w:r>
        <w:rPr>
          <w:sz w:val="28"/>
        </w:rPr>
        <w:t>обучающимися</w:t>
      </w:r>
      <w:r>
        <w:rPr>
          <w:sz w:val="28"/>
        </w:rPr>
        <w:t xml:space="preserve"> класса по ведению личных </w:t>
      </w:r>
      <w:r>
        <w:rPr>
          <w:sz w:val="28"/>
        </w:rPr>
        <w:t>портфолио</w:t>
      </w:r>
      <w:r>
        <w:rPr>
          <w:sz w:val="28"/>
        </w:rPr>
        <w:t>, в которых они фиксируют свои учебные, творческие, спортивные, личностные достижения;</w:t>
      </w:r>
    </w:p>
    <w:p w14:paraId="52010000">
      <w:pPr>
        <w:pStyle w:val="Style_2"/>
        <w:numPr>
          <w:ilvl w:val="0"/>
          <w:numId w:val="5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и/или разрешение конфликтов между учителями и обучающимися;</w:t>
      </w:r>
    </w:p>
    <w:p w14:paraId="53010000">
      <w:pPr>
        <w:pStyle w:val="Style_2"/>
        <w:numPr>
          <w:ilvl w:val="0"/>
          <w:numId w:val="5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проведение мини-педсоветов для решения конкретных проблем класса, интеграции воспитательных влияний педагогов 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r>
        <w:rPr>
          <w:sz w:val="28"/>
        </w:rPr>
        <w:t>внеучебной</w:t>
      </w:r>
      <w:r>
        <w:rPr>
          <w:sz w:val="28"/>
        </w:rPr>
        <w:t xml:space="preserve"> обстановке, участвовать в родительских собраниях класса;</w:t>
      </w:r>
    </w:p>
    <w:p w14:paraId="54010000">
      <w:pPr>
        <w:pStyle w:val="Style_2"/>
        <w:numPr>
          <w:ilvl w:val="0"/>
          <w:numId w:val="5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организацию и проведение регулярных родительских собраний,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14:paraId="55010000">
      <w:pPr>
        <w:pStyle w:val="Style_2"/>
        <w:numPr>
          <w:ilvl w:val="0"/>
          <w:numId w:val="5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создание и организацию работы родительского комитета класса, участвующего в решении вопросов воспитания и обучения в классе, общеобразовательной организации;</w:t>
      </w:r>
    </w:p>
    <w:p w14:paraId="56010000">
      <w:pPr>
        <w:pStyle w:val="Style_2"/>
        <w:numPr>
          <w:ilvl w:val="0"/>
          <w:numId w:val="5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14:paraId="57010000">
      <w:pPr>
        <w:pStyle w:val="Style_2"/>
        <w:numPr>
          <w:ilvl w:val="0"/>
          <w:numId w:val="5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проведение в классе праздников, конкурсов, соревнований и т. п.</w:t>
      </w:r>
    </w:p>
    <w:p w14:paraId="58010000">
      <w:pPr>
        <w:spacing w:line="360" w:lineRule="auto"/>
        <w:ind w:firstLine="360" w:left="0"/>
        <w:jc w:val="both"/>
        <w:rPr>
          <w:b w:val="1"/>
          <w:sz w:val="28"/>
        </w:rPr>
      </w:pPr>
      <w:r>
        <w:rPr>
          <w:b w:val="1"/>
          <w:sz w:val="28"/>
        </w:rPr>
        <w:t>Внешкольные мероприятия</w:t>
      </w:r>
    </w:p>
    <w:p w14:paraId="59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>Реализация воспитательного потенциала внешкольных мероприятий предусматривает    (указываются    конкретные    позиции,    имеющиеся    в общеобразовательной организации или запланированные):</w:t>
      </w:r>
    </w:p>
    <w:p w14:paraId="5A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 xml:space="preserve">внешкольные мероприятия, в том числе организуемые совместно с социальными </w:t>
      </w:r>
      <w:r>
        <w:rPr>
          <w:sz w:val="28"/>
        </w:rPr>
        <w:t>партнёрами общеобразовательной организации;</w:t>
      </w:r>
    </w:p>
    <w:p w14:paraId="5B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модулям;</w:t>
      </w:r>
    </w:p>
    <w:p w14:paraId="5C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</w:t>
      </w:r>
      <w:r>
        <w:rPr>
          <w:sz w:val="28"/>
        </w:rPr>
        <w:t>я-</w:t>
      </w:r>
      <w:r>
        <w:rPr>
          <w:sz w:val="28"/>
        </w:rPr>
        <w:t xml:space="preserve"> ми (законными представителями) обучающихся с привлечением их к планированию, организации, проведению, оценке мероприятия;</w:t>
      </w:r>
    </w:p>
    <w:p w14:paraId="5D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>литературные, исторические, экологические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</w:t>
      </w:r>
    </w:p>
    <w:p w14:paraId="5E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 психологического комфорта.</w:t>
      </w:r>
    </w:p>
    <w:p w14:paraId="5F010000">
      <w:pPr>
        <w:spacing w:line="360" w:lineRule="auto"/>
        <w:ind w:firstLine="708" w:left="0"/>
        <w:jc w:val="both"/>
        <w:rPr>
          <w:b w:val="1"/>
          <w:sz w:val="28"/>
        </w:rPr>
      </w:pPr>
      <w:r>
        <w:rPr>
          <w:b w:val="1"/>
          <w:sz w:val="28"/>
        </w:rPr>
        <w:t>Организация предметно-пространственной среды</w:t>
      </w:r>
    </w:p>
    <w:p w14:paraId="60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</w:r>
      <w:r>
        <w:rPr>
          <w:sz w:val="28"/>
        </w:rPr>
        <w:t>воспитательного</w:t>
      </w:r>
      <w:r>
        <w:rPr>
          <w:sz w:val="28"/>
        </w:rPr>
        <w:tab/>
      </w:r>
      <w:r>
        <w:rPr>
          <w:sz w:val="28"/>
        </w:rPr>
        <w:t>потенциала</w:t>
      </w:r>
      <w:r>
        <w:rPr>
          <w:sz w:val="28"/>
        </w:rPr>
        <w:tab/>
      </w:r>
      <w:r>
        <w:rPr>
          <w:sz w:val="28"/>
        </w:rPr>
        <w:t>предметно- пространственной    среды    предусматривает    (указываются    конкретные позиции, имеющиеся в общеобразовательной организации или запланированные):</w:t>
      </w:r>
    </w:p>
    <w:p w14:paraId="61010000">
      <w:pPr>
        <w:pStyle w:val="Style_2"/>
        <w:numPr>
          <w:ilvl w:val="0"/>
          <w:numId w:val="6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оформление внешнего вида, фасада, холла при входе, здания общеобразовательной организации государственной символикой Российской Федерации, субъекта Российской Федерации, муниципального образования (флаг, герб);</w:t>
      </w:r>
    </w:p>
    <w:p w14:paraId="62010000">
      <w:pPr>
        <w:pStyle w:val="Style_2"/>
        <w:numPr>
          <w:ilvl w:val="0"/>
          <w:numId w:val="6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изображения символики Российского государства в разные периоды его тысячелетней истории, исторической символики регионов на стендах с исторической информацией гражданско-патриотической направленности;</w:t>
      </w:r>
    </w:p>
    <w:p w14:paraId="63010000">
      <w:pPr>
        <w:pStyle w:val="Style_2"/>
        <w:numPr>
          <w:ilvl w:val="0"/>
          <w:numId w:val="6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карты России, регионов, муниципальных образований (с</w:t>
      </w:r>
      <w:r>
        <w:rPr>
          <w:sz w:val="28"/>
        </w:rPr>
        <w:t>о-</w:t>
      </w:r>
      <w:r>
        <w:rPr>
          <w:sz w:val="28"/>
        </w:rPr>
        <w:t xml:space="preserve"> временные и исторические, точные и стилизованные, </w:t>
      </w:r>
      <w:r>
        <w:rPr>
          <w:sz w:val="28"/>
        </w:rPr>
        <w:t>географические,</w:t>
      </w:r>
      <w:r>
        <w:rPr>
          <w:sz w:val="28"/>
        </w:rPr>
        <w:t>природные</w:t>
      </w:r>
      <w:r>
        <w:rPr>
          <w:sz w:val="28"/>
        </w:rPr>
        <w:t xml:space="preserve">, культурологические, художественно оформленные, в том числе материалами, подготовленными обучающимися) с изображениями значимых культурных </w:t>
      </w:r>
      <w:r>
        <w:rPr>
          <w:sz w:val="28"/>
        </w:rPr>
        <w:t>объектов местности, региона, России, памятных исторических, гражданских, народных, религиозных мест почитания;</w:t>
      </w:r>
    </w:p>
    <w:p w14:paraId="64010000">
      <w:pPr>
        <w:pStyle w:val="Style_2"/>
        <w:numPr>
          <w:ilvl w:val="0"/>
          <w:numId w:val="6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художественные изображения (символические, живописные, фотографические, интерактивные аудио и видео) природы России, региона, местности, предметов традиционной культуры  и быта, духовной культуры народов России;</w:t>
      </w:r>
    </w:p>
    <w:p w14:paraId="65010000">
      <w:pPr>
        <w:pStyle w:val="Style_2"/>
        <w:numPr>
          <w:ilvl w:val="0"/>
          <w:numId w:val="6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портреты выдающихся государственных деятелей России в прошлом, деятелей культуры, науки, производства, искусства, военных, героев и защитников Отечества;</w:t>
      </w:r>
    </w:p>
    <w:p w14:paraId="66010000">
      <w:pPr>
        <w:pStyle w:val="Style_2"/>
        <w:numPr>
          <w:ilvl w:val="0"/>
          <w:numId w:val="6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звуковое пространство в общеобразовательной организации — работа школьного радио, </w:t>
      </w:r>
      <w:r>
        <w:rPr>
          <w:sz w:val="28"/>
        </w:rPr>
        <w:t>аудиосообщения</w:t>
      </w:r>
      <w:r>
        <w:rPr>
          <w:sz w:val="28"/>
        </w:rPr>
        <w:t xml:space="preserve"> в общеобразовательной организации (школьные звонки-мелодии, информационные сообщения, музыка) позитивной духовно-нравственной, гражданско-патриотической воспитательной направленности, исполнение гимна Российской Федерации;</w:t>
      </w:r>
    </w:p>
    <w:p w14:paraId="67010000">
      <w:pPr>
        <w:pStyle w:val="Style_2"/>
        <w:numPr>
          <w:ilvl w:val="0"/>
          <w:numId w:val="6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«места гражданского почитания» (особенно если общеобразовательная организация носит имя выдающегося исторического деятеля, учёного, героя, защитника Отечества и т. п.) в помещениях общеобразовательной организации или на прилегающей территории для общественно-гражданского почитания лиц, мест, событий в истории России; мемориалы воинской славы, памятники, памятные доски в общеобразовательной организации;</w:t>
      </w:r>
    </w:p>
    <w:p w14:paraId="68010000">
      <w:pPr>
        <w:pStyle w:val="Style_2"/>
        <w:numPr>
          <w:ilvl w:val="0"/>
          <w:numId w:val="6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«места новостей» - оформленные места, стенды в помещениях (холл первого этажа, рекреации), содержащие в доступной, привлекательной форме новостную информацию позитивного гражданско-патриотического, духовно-нравственного содержания, поздравления педагогов и обучающихся и т. п.;</w:t>
      </w:r>
    </w:p>
    <w:p w14:paraId="69010000">
      <w:pPr>
        <w:pStyle w:val="Style_2"/>
        <w:numPr>
          <w:ilvl w:val="0"/>
          <w:numId w:val="6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размещение регулярно сменяемых экспозиций творческих работ обучающихся, демонстрирующих их способности, знакомящих с работами друг друга, </w:t>
      </w:r>
      <w:r>
        <w:rPr>
          <w:sz w:val="28"/>
        </w:rPr>
        <w:t>фотоотчётов</w:t>
      </w:r>
      <w:r>
        <w:rPr>
          <w:sz w:val="28"/>
        </w:rPr>
        <w:t xml:space="preserve"> об интересных событиях в общеобразовательной организации;</w:t>
      </w:r>
    </w:p>
    <w:p w14:paraId="6A010000">
      <w:pPr>
        <w:pStyle w:val="Style_2"/>
        <w:numPr>
          <w:ilvl w:val="0"/>
          <w:numId w:val="6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благоустройство,</w:t>
      </w:r>
      <w:r>
        <w:rPr>
          <w:sz w:val="28"/>
        </w:rPr>
        <w:tab/>
      </w:r>
      <w:r>
        <w:rPr>
          <w:sz w:val="28"/>
        </w:rPr>
        <w:t>озеленение</w:t>
      </w:r>
      <w:r>
        <w:rPr>
          <w:sz w:val="28"/>
        </w:rPr>
        <w:tab/>
      </w:r>
      <w:r>
        <w:rPr>
          <w:sz w:val="28"/>
        </w:rPr>
        <w:t>территории</w:t>
      </w:r>
      <w:r>
        <w:rPr>
          <w:sz w:val="28"/>
        </w:rPr>
        <w:tab/>
      </w:r>
      <w:r>
        <w:rPr>
          <w:sz w:val="28"/>
        </w:rPr>
        <w:t>при общеобразовательной организации, спортивных и игровых площадок, доступных и безопасных оздоровительно-рекреационных зон, свободное, игровое пространство общеобразовательной организации, зоны активного и тихого отдыха;</w:t>
      </w:r>
    </w:p>
    <w:p w14:paraId="6B010000">
      <w:pPr>
        <w:pStyle w:val="Style_2"/>
        <w:numPr>
          <w:ilvl w:val="0"/>
          <w:numId w:val="6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создание и поддержание в вестибюле или библиотеке стеллажей свободного </w:t>
      </w:r>
      <w:r>
        <w:rPr>
          <w:sz w:val="28"/>
        </w:rPr>
        <w:t>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14:paraId="6C010000">
      <w:pPr>
        <w:pStyle w:val="Style_2"/>
        <w:numPr>
          <w:ilvl w:val="0"/>
          <w:numId w:val="6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благоустройство закреплённых за классом аудиторий классными руководителями вместе </w:t>
      </w:r>
      <w:r>
        <w:rPr>
          <w:sz w:val="28"/>
        </w:rPr>
        <w:t>с</w:t>
      </w:r>
      <w:r>
        <w:rPr>
          <w:sz w:val="28"/>
        </w:rPr>
        <w:t xml:space="preserve"> обучающимися;</w:t>
      </w:r>
    </w:p>
    <w:p w14:paraId="6D010000">
      <w:pPr>
        <w:pStyle w:val="Style_2"/>
        <w:numPr>
          <w:ilvl w:val="0"/>
          <w:numId w:val="6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событийный дизайн — оформление пространства проведения событий праздников, церемоний, торжественных линеек, творческих вечеров;</w:t>
      </w:r>
      <w:r>
        <w:rPr>
          <w:sz w:val="28"/>
        </w:rPr>
        <w:t xml:space="preserve"> с</w:t>
      </w:r>
      <w:r>
        <w:rPr>
          <w:sz w:val="28"/>
        </w:rPr>
        <w:t>овместные с обучающимися разработку, создание и популяризацию символики общеобразовательной организации (эмблема, флаг, логотип, элементы костюма обучающихся и т. п.), используемой как повседневно, так и в торжественные моменты;</w:t>
      </w:r>
    </w:p>
    <w:p w14:paraId="6E010000">
      <w:pPr>
        <w:pStyle w:val="Style_2"/>
        <w:numPr>
          <w:ilvl w:val="0"/>
          <w:numId w:val="6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акцентирование внимания обучающихся на важных для воспитания ценностях, правилах, традициях, укладе общеобразовательной организации, актуальных вопросах безопасности, профилактики (стенды, плакаты, инсталляции и др.).</w:t>
      </w:r>
    </w:p>
    <w:p w14:paraId="6F010000">
      <w:pPr>
        <w:pStyle w:val="Style_2"/>
        <w:spacing w:line="360" w:lineRule="auto"/>
        <w:ind w:firstLine="0" w:left="720"/>
        <w:jc w:val="both"/>
        <w:rPr>
          <w:sz w:val="28"/>
        </w:rPr>
      </w:pPr>
    </w:p>
    <w:p w14:paraId="70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 xml:space="preserve">Предметно-пространственная среда строится как максимально доступная для </w:t>
      </w:r>
      <w:r>
        <w:rPr>
          <w:sz w:val="28"/>
        </w:rPr>
        <w:t>обучающихся</w:t>
      </w:r>
      <w:r>
        <w:rPr>
          <w:sz w:val="28"/>
        </w:rPr>
        <w:t xml:space="preserve"> с особыми образовательными потребностями и ОВЗ.</w:t>
      </w:r>
    </w:p>
    <w:p w14:paraId="71010000">
      <w:pPr>
        <w:spacing w:line="360" w:lineRule="auto"/>
        <w:ind w:firstLine="708" w:left="0"/>
        <w:jc w:val="both"/>
        <w:rPr>
          <w:b w:val="1"/>
          <w:sz w:val="28"/>
        </w:rPr>
      </w:pPr>
      <w:r>
        <w:rPr>
          <w:b w:val="1"/>
          <w:sz w:val="28"/>
        </w:rPr>
        <w:t>Взаимодействие с родителями (законными представителями)</w:t>
      </w:r>
    </w:p>
    <w:p w14:paraId="72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Реализация воспитательного потенциала взаимодействия с родителями (законными представителями) </w:t>
      </w:r>
      <w:r>
        <w:rPr>
          <w:sz w:val="28"/>
        </w:rPr>
        <w:t>обучающихся</w:t>
      </w:r>
      <w:r>
        <w:rPr>
          <w:sz w:val="28"/>
        </w:rPr>
        <w:t xml:space="preserve"> предусматривает (указываются  конкретные  позиции,  имеющиеся  в   общеобразовательной организации или запланированные):</w:t>
      </w:r>
    </w:p>
    <w:p w14:paraId="73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создание и деятельность в общеобразовательной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обучения, деятельность представителей родительского сообщества в Управляющем совете общеобразовательной организации;</w:t>
      </w:r>
    </w:p>
    <w:p w14:paraId="74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 в общеобразовательной организации, условий обучения и воспитания;</w:t>
      </w:r>
    </w:p>
    <w:p w14:paraId="75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>родительские дни, в которые родители (законные представители) могут посещать уроки и внеурочные занятия;</w:t>
      </w:r>
    </w:p>
    <w:p w14:paraId="76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 xml:space="preserve">работу семейных клубов, предоставляющих родителям, педагогам и обучающимся площадку для совместного досуга и общения, родительских гостиных с </w:t>
      </w:r>
      <w:r>
        <w:rPr>
          <w:sz w:val="28"/>
        </w:rPr>
        <w:t>обсуждением актуальных вопросов воспитания, круглые столы с приглашением специалистов;</w:t>
      </w:r>
    </w:p>
    <w:p w14:paraId="77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14:paraId="78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 xml:space="preserve">родительские форумы при интернет-сайте общеобразовательной организации, </w:t>
      </w:r>
      <w:r>
        <w:rPr>
          <w:sz w:val="28"/>
        </w:rPr>
        <w:t>интернет-сообщества</w:t>
      </w:r>
      <w:r>
        <w:rPr>
          <w:sz w:val="28"/>
        </w:rPr>
        <w:t>, группы с участием педагогов, на которых обсуждаются интересующие родителей вопросы, согласуется совместная деятельность;</w:t>
      </w:r>
    </w:p>
    <w:p w14:paraId="79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 xml:space="preserve">участие родителей в психолого-педагогических консилиумах в случаях, предусмотренных нормативными документами о </w:t>
      </w:r>
      <w:r>
        <w:rPr>
          <w:sz w:val="28"/>
        </w:rPr>
        <w:t>психолого</w:t>
      </w:r>
      <w:r>
        <w:rPr>
          <w:sz w:val="28"/>
        </w:rPr>
        <w:t>- педагогическом</w:t>
      </w:r>
      <w:r>
        <w:rPr>
          <w:sz w:val="28"/>
        </w:rPr>
        <w:t xml:space="preserve"> консилиуме в общеобразовательной организации в соответствии с порядком привлечения родителей (законных представителей);</w:t>
      </w:r>
    </w:p>
    <w:p w14:paraId="7A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привлечение родителей (законных представителей) к подготовке и</w:t>
      </w:r>
      <w:r>
        <w:rPr>
          <w:sz w:val="28"/>
        </w:rPr>
        <w:t xml:space="preserve"> п</w:t>
      </w:r>
      <w:r>
        <w:rPr>
          <w:sz w:val="28"/>
        </w:rPr>
        <w:t>роведению классных и общешкольных мероприятий;</w:t>
      </w:r>
    </w:p>
    <w:p w14:paraId="7B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при наличии среди обучающихся детей-сирот, оставшихся без попечения родителей, приёмных детей целевое взаимодействие с их законными представителями.</w:t>
      </w:r>
    </w:p>
    <w:p w14:paraId="7C010000">
      <w:pPr>
        <w:spacing w:line="360" w:lineRule="auto"/>
        <w:ind w:firstLine="708" w:left="0"/>
        <w:jc w:val="both"/>
        <w:rPr>
          <w:b w:val="1"/>
          <w:sz w:val="28"/>
        </w:rPr>
      </w:pPr>
      <w:r>
        <w:rPr>
          <w:b w:val="1"/>
          <w:sz w:val="28"/>
        </w:rPr>
        <w:t>Самоуправление</w:t>
      </w:r>
    </w:p>
    <w:p w14:paraId="7D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</w:r>
      <w:r>
        <w:rPr>
          <w:sz w:val="28"/>
        </w:rPr>
        <w:t>воспитательного</w:t>
      </w:r>
      <w:r>
        <w:rPr>
          <w:sz w:val="28"/>
        </w:rPr>
        <w:tab/>
      </w:r>
      <w:r>
        <w:rPr>
          <w:sz w:val="28"/>
        </w:rPr>
        <w:t>потенциала</w:t>
      </w:r>
      <w:r>
        <w:rPr>
          <w:sz w:val="28"/>
        </w:rPr>
        <w:tab/>
      </w:r>
      <w:r>
        <w:rPr>
          <w:sz w:val="28"/>
        </w:rPr>
        <w:t>ученического самоуправления в общеобразовательной организации предусматривает:</w:t>
      </w:r>
    </w:p>
    <w:p w14:paraId="7E010000">
      <w:pPr>
        <w:pStyle w:val="Style_2"/>
        <w:numPr>
          <w:ilvl w:val="0"/>
          <w:numId w:val="7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организацию и деятельность органов ученического самоуправления (совет обучающихся или др.), избранных в общеобразовательной организации;</w:t>
      </w:r>
    </w:p>
    <w:p w14:paraId="7F010000">
      <w:pPr>
        <w:pStyle w:val="Style_2"/>
        <w:numPr>
          <w:ilvl w:val="0"/>
          <w:numId w:val="7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представление органами ученического самоуправления интересов обучающихся в процессе управления общеобразовательной организацией;</w:t>
      </w:r>
    </w:p>
    <w:p w14:paraId="80010000">
      <w:pPr>
        <w:pStyle w:val="Style_2"/>
        <w:numPr>
          <w:ilvl w:val="0"/>
          <w:numId w:val="7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защиту органами ученического самоуправления законных интересов и прав обучающихся;</w:t>
      </w:r>
    </w:p>
    <w:p w14:paraId="81010000">
      <w:pPr>
        <w:pStyle w:val="Style_2"/>
        <w:numPr>
          <w:ilvl w:val="0"/>
          <w:numId w:val="7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участие представителей органов ученического самоуправления в разработке, обсуждении и реализации рабочей программы воспитания, календарного плана воспитательной работы;</w:t>
      </w:r>
    </w:p>
    <w:p w14:paraId="82010000">
      <w:pPr>
        <w:pStyle w:val="Style_2"/>
        <w:numPr>
          <w:ilvl w:val="0"/>
          <w:numId w:val="7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участие представителей органов ученического самоуправления обучающихся в анализе воспитательной деятельности в общеобразовательной организации.</w:t>
      </w:r>
    </w:p>
    <w:p w14:paraId="83010000">
      <w:pPr>
        <w:spacing w:line="360" w:lineRule="auto"/>
        <w:ind w:firstLine="360" w:left="0"/>
        <w:jc w:val="both"/>
        <w:rPr>
          <w:b w:val="1"/>
          <w:sz w:val="28"/>
        </w:rPr>
      </w:pPr>
      <w:r>
        <w:rPr>
          <w:b w:val="1"/>
          <w:sz w:val="28"/>
        </w:rPr>
        <w:t>Профилактика и безопасность</w:t>
      </w:r>
    </w:p>
    <w:p w14:paraId="84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предусматривает:</w:t>
      </w:r>
    </w:p>
    <w:p w14:paraId="85010000">
      <w:pPr>
        <w:pStyle w:val="Style_2"/>
        <w:numPr>
          <w:ilvl w:val="0"/>
          <w:numId w:val="8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деятельность педагогического коллектива по созданию в общеобразовательной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14:paraId="86010000">
      <w:pPr>
        <w:pStyle w:val="Style_2"/>
        <w:numPr>
          <w:ilvl w:val="0"/>
          <w:numId w:val="8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проведение исследований, мониторинга рисков безопасности и ресурсов повышения безопасности, выделение и </w:t>
      </w:r>
      <w:r>
        <w:rPr>
          <w:sz w:val="28"/>
        </w:rPr>
        <w:t>психолого</w:t>
      </w:r>
      <w:r>
        <w:rPr>
          <w:sz w:val="28"/>
        </w:rPr>
        <w:t>- педагогическое</w:t>
      </w:r>
      <w:r>
        <w:rPr>
          <w:sz w:val="28"/>
        </w:rPr>
        <w:t xml:space="preserve"> сопровождение групп риска обучающихся по разным направлениям (агрессивное поведение, зависимости и др.);</w:t>
      </w:r>
    </w:p>
    <w:p w14:paraId="87010000">
      <w:pPr>
        <w:pStyle w:val="Style_2"/>
        <w:numPr>
          <w:ilvl w:val="0"/>
          <w:numId w:val="8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r>
        <w:rPr>
          <w:sz w:val="28"/>
        </w:rPr>
        <w:t>конфликтологов</w:t>
      </w:r>
      <w:r>
        <w:rPr>
          <w:sz w:val="28"/>
        </w:rPr>
        <w:t>, коррекционных педагогов, работников социальных служб, правоохранительных органов, опеки и т. д.);</w:t>
      </w:r>
    </w:p>
    <w:p w14:paraId="88010000">
      <w:pPr>
        <w:pStyle w:val="Style_2"/>
        <w:numPr>
          <w:ilvl w:val="0"/>
          <w:numId w:val="8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разработку и реализацию профилактических программ, направленных на работу как с </w:t>
      </w:r>
      <w:r>
        <w:rPr>
          <w:sz w:val="28"/>
        </w:rPr>
        <w:t>девиантными</w:t>
      </w:r>
      <w:r>
        <w:rPr>
          <w:sz w:val="28"/>
        </w:rPr>
        <w:t xml:space="preserve"> </w:t>
      </w:r>
      <w:r>
        <w:rPr>
          <w:sz w:val="28"/>
        </w:rPr>
        <w:t>обучающимися</w:t>
      </w:r>
      <w:r>
        <w:rPr>
          <w:sz w:val="28"/>
        </w:rPr>
        <w:t>, так и с их окружением, организацию межведомственного взаимодействия;</w:t>
      </w:r>
    </w:p>
    <w:p w14:paraId="89010000">
      <w:pPr>
        <w:pStyle w:val="Style_2"/>
        <w:numPr>
          <w:ilvl w:val="0"/>
          <w:numId w:val="8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вовлечение   обучающихся    в    воспитательную    деятельность,</w:t>
      </w:r>
      <w:r>
        <w:rPr>
          <w:sz w:val="28"/>
        </w:rPr>
        <w:t xml:space="preserve"> </w:t>
      </w:r>
      <w:r>
        <w:rPr>
          <w:sz w:val="28"/>
        </w:rPr>
        <w:t xml:space="preserve">проекты, программы профилактической направленности социальных и природных рисков, реализуемые в общеобразовательной организации и в </w:t>
      </w:r>
      <w:r>
        <w:rPr>
          <w:sz w:val="28"/>
        </w:rPr>
        <w:t>социокультурном</w:t>
      </w:r>
      <w:r>
        <w:rPr>
          <w:sz w:val="28"/>
        </w:rPr>
        <w:t xml:space="preserve"> окружении с обучающимися, педагогами, родителями (</w:t>
      </w:r>
      <w:r>
        <w:rPr>
          <w:sz w:val="28"/>
        </w:rPr>
        <w:t>антинаркотические</w:t>
      </w:r>
      <w:r>
        <w:rPr>
          <w:sz w:val="28"/>
        </w:rPr>
        <w:t>, антиалкогольные, против курения; безопасность в цифровой среде; профилактика вовлечения в деструктивные группы в социальных сетях, деструктивные молодёжные, религиозные объединения, культы, субкультуры; безопасность дорожного движения; безопасность на воде, безопасность на транспорте; противопожарная безопасность; гражданская оборона; антитеррористическая, ант</w:t>
      </w:r>
      <w:r>
        <w:rPr>
          <w:sz w:val="28"/>
        </w:rPr>
        <w:t>и-</w:t>
      </w:r>
      <w:r>
        <w:rPr>
          <w:sz w:val="28"/>
        </w:rPr>
        <w:t xml:space="preserve"> экстремистская безопасность и т. д.);</w:t>
      </w:r>
    </w:p>
    <w:p w14:paraId="8A010000">
      <w:pPr>
        <w:pStyle w:val="Style_2"/>
        <w:numPr>
          <w:ilvl w:val="0"/>
          <w:numId w:val="8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организацию превентивной работы с </w:t>
      </w:r>
      <w:r>
        <w:rPr>
          <w:sz w:val="28"/>
        </w:rPr>
        <w:t>обучающимися</w:t>
      </w:r>
      <w:r>
        <w:rPr>
          <w:sz w:val="28"/>
        </w:rPr>
        <w:t xml:space="preserve"> по сценариям социально одобряемого поведения, по развитию навыков </w:t>
      </w:r>
      <w:r>
        <w:rPr>
          <w:sz w:val="28"/>
        </w:rPr>
        <w:t>саморефлексии</w:t>
      </w:r>
      <w:r>
        <w:rPr>
          <w:sz w:val="28"/>
        </w:rPr>
        <w:t>, самоконтроля, устойчивости к негативному воздействию, групповому давлению;</w:t>
      </w:r>
    </w:p>
    <w:p w14:paraId="8B010000">
      <w:pPr>
        <w:pStyle w:val="Style_2"/>
        <w:numPr>
          <w:ilvl w:val="0"/>
          <w:numId w:val="8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профилактику правонарушений, девиаций посредством организации </w:t>
      </w:r>
      <w:r>
        <w:rPr>
          <w:sz w:val="28"/>
        </w:rPr>
        <w:t xml:space="preserve">деятельности, альтернативной </w:t>
      </w:r>
      <w:r>
        <w:rPr>
          <w:sz w:val="28"/>
        </w:rPr>
        <w:t>девиантному</w:t>
      </w:r>
      <w:r>
        <w:rPr>
          <w:sz w:val="28"/>
        </w:rPr>
        <w:t xml:space="preserve"> поведению —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искусства и др.);</w:t>
      </w:r>
    </w:p>
    <w:p w14:paraId="8C010000">
      <w:pPr>
        <w:pStyle w:val="Style_2"/>
        <w:numPr>
          <w:ilvl w:val="0"/>
          <w:numId w:val="8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предупреждение, профилактику и целенаправленную деятельность в случаях появления, расширения, влияния в общеобразовательной организации маргинальных групп обучающихся (оставивших обучение, криминальной направленности, агрессивного поведения и др.);</w:t>
      </w:r>
    </w:p>
    <w:p w14:paraId="8D010000">
      <w:pPr>
        <w:pStyle w:val="Style_2"/>
        <w:numPr>
          <w:ilvl w:val="0"/>
          <w:numId w:val="8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т. д.).</w:t>
      </w:r>
    </w:p>
    <w:p w14:paraId="8E010000">
      <w:pPr>
        <w:spacing w:line="360" w:lineRule="auto"/>
        <w:ind w:firstLine="360" w:left="0"/>
        <w:jc w:val="both"/>
        <w:rPr>
          <w:b w:val="1"/>
          <w:sz w:val="28"/>
        </w:rPr>
      </w:pPr>
      <w:r>
        <w:rPr>
          <w:b w:val="1"/>
          <w:sz w:val="28"/>
        </w:rPr>
        <w:t>Социальное партнёрство</w:t>
      </w:r>
    </w:p>
    <w:p w14:paraId="8F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>Реализация воспитательного потенциала социального партнёрства общеобразовательной      организации:</w:t>
      </w:r>
    </w:p>
    <w:p w14:paraId="90010000">
      <w:pPr>
        <w:pStyle w:val="Style_2"/>
        <w:numPr>
          <w:ilvl w:val="0"/>
          <w:numId w:val="9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 мероприятия  и  т. п.);</w:t>
      </w:r>
    </w:p>
    <w:p w14:paraId="91010000">
      <w:pPr>
        <w:pStyle w:val="Style_2"/>
        <w:numPr>
          <w:ilvl w:val="0"/>
          <w:numId w:val="9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14:paraId="92010000">
      <w:pPr>
        <w:pStyle w:val="Style_2"/>
        <w:numPr>
          <w:ilvl w:val="0"/>
          <w:numId w:val="9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14:paraId="93010000">
      <w:pPr>
        <w:pStyle w:val="Style_2"/>
        <w:numPr>
          <w:ilvl w:val="0"/>
          <w:numId w:val="9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открытые дискуссионные площадки (детские, педагогические, родительские, совместные), куда приглашаются представители</w:t>
      </w:r>
      <w:r>
        <w:rPr>
          <w:sz w:val="28"/>
        </w:rPr>
        <w:t xml:space="preserve"> о</w:t>
      </w:r>
      <w:r>
        <w:rPr>
          <w:sz w:val="28"/>
        </w:rPr>
        <w:t>рганизаций-партнёров, на которых обсуждаются актуальные проблемы, касающиеся жизни общеобразовательной организации, муниципального образования, региона, страны;</w:t>
      </w:r>
    </w:p>
    <w:p w14:paraId="94010000">
      <w:pPr>
        <w:pStyle w:val="Style_2"/>
        <w:numPr>
          <w:ilvl w:val="0"/>
          <w:numId w:val="9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социальные проекты, совместно разрабатываемые и реализуемые об</w:t>
      </w:r>
      <w:r>
        <w:rPr>
          <w:sz w:val="28"/>
        </w:rPr>
        <w:t xml:space="preserve">учающимися, </w:t>
      </w:r>
      <w:r>
        <w:rPr>
          <w:sz w:val="28"/>
        </w:rPr>
        <w:t>педагогами</w:t>
      </w:r>
      <w:r>
        <w:rPr>
          <w:sz w:val="28"/>
        </w:rPr>
        <w:tab/>
      </w:r>
      <w:r>
        <w:rPr>
          <w:sz w:val="28"/>
        </w:rPr>
        <w:t>с</w:t>
      </w:r>
      <w:r>
        <w:rPr>
          <w:sz w:val="28"/>
        </w:rPr>
        <w:tab/>
      </w:r>
      <w:r>
        <w:rPr>
          <w:sz w:val="28"/>
        </w:rPr>
        <w:t xml:space="preserve">организациями-партнёрами </w:t>
      </w:r>
      <w:r>
        <w:rPr>
          <w:sz w:val="28"/>
        </w:rPr>
        <w:t xml:space="preserve">благотворительной, экологической, патриотической, трудовой и т. д. направленности, ориентированные на воспитание </w:t>
      </w:r>
      <w:r>
        <w:rPr>
          <w:sz w:val="28"/>
        </w:rPr>
        <w:t>обучающихся</w:t>
      </w:r>
      <w:r>
        <w:rPr>
          <w:sz w:val="28"/>
        </w:rPr>
        <w:t>, преобразование окружающего социума, позитивное воздействие на социальное окружение.</w:t>
      </w:r>
    </w:p>
    <w:p w14:paraId="95010000">
      <w:pPr>
        <w:spacing w:line="360" w:lineRule="auto"/>
        <w:ind w:firstLine="360" w:left="0"/>
        <w:jc w:val="both"/>
        <w:rPr>
          <w:b w:val="1"/>
          <w:sz w:val="28"/>
        </w:rPr>
      </w:pPr>
      <w:r>
        <w:rPr>
          <w:b w:val="1"/>
          <w:sz w:val="28"/>
        </w:rPr>
        <w:t>Профориентация</w:t>
      </w:r>
    </w:p>
    <w:p w14:paraId="96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 xml:space="preserve">Реализация  воспитательного  потенциала  </w:t>
      </w:r>
      <w:r>
        <w:rPr>
          <w:sz w:val="28"/>
        </w:rPr>
        <w:t>профориентационной</w:t>
      </w:r>
      <w:r>
        <w:rPr>
          <w:sz w:val="28"/>
        </w:rPr>
        <w:t xml:space="preserve"> работы общеобразовательной организации предусматривает:</w:t>
      </w:r>
    </w:p>
    <w:p w14:paraId="97010000">
      <w:pPr>
        <w:pStyle w:val="Style_2"/>
        <w:numPr>
          <w:ilvl w:val="0"/>
          <w:numId w:val="10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профориентационные</w:t>
      </w:r>
      <w:r>
        <w:rPr>
          <w:sz w:val="28"/>
        </w:rPr>
        <w:t xml:space="preserve"> игры: симуляции, деловые игры, </w:t>
      </w:r>
      <w:r>
        <w:rPr>
          <w:sz w:val="28"/>
        </w:rPr>
        <w:t>квесты</w:t>
      </w:r>
      <w:r>
        <w:rPr>
          <w:sz w:val="28"/>
        </w:rPr>
        <w:t>, решение кейсов, расширяющие знания о профессиях, способах выбора профессий, особенностях, условиях разной профессиональной деятельности;</w:t>
      </w:r>
    </w:p>
    <w:p w14:paraId="98010000">
      <w:pPr>
        <w:pStyle w:val="Style_2"/>
        <w:numPr>
          <w:ilvl w:val="0"/>
          <w:numId w:val="10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циклы </w:t>
      </w:r>
      <w:r>
        <w:rPr>
          <w:sz w:val="28"/>
        </w:rPr>
        <w:t>профориентационных</w:t>
      </w:r>
      <w:r>
        <w:rPr>
          <w:sz w:val="28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14:paraId="99010000">
      <w:pPr>
        <w:pStyle w:val="Style_2"/>
        <w:numPr>
          <w:ilvl w:val="0"/>
          <w:numId w:val="10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14:paraId="9A010000">
      <w:pPr>
        <w:pStyle w:val="Style_2"/>
        <w:numPr>
          <w:ilvl w:val="0"/>
          <w:numId w:val="10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посещение </w:t>
      </w:r>
      <w:r>
        <w:rPr>
          <w:sz w:val="28"/>
        </w:rPr>
        <w:t>профориентационных</w:t>
      </w:r>
      <w:r>
        <w:rPr>
          <w:sz w:val="28"/>
        </w:rPr>
        <w:t xml:space="preserve"> выставок, ярмарок профессий, тематических </w:t>
      </w:r>
      <w:r>
        <w:rPr>
          <w:sz w:val="28"/>
        </w:rPr>
        <w:t>профориентационных</w:t>
      </w:r>
      <w:r>
        <w:rPr>
          <w:sz w:val="28"/>
        </w:rPr>
        <w:t xml:space="preserve"> парков, лагерей, дней открытых дверей в организациях профессионального, высшего образования;</w:t>
      </w:r>
    </w:p>
    <w:p w14:paraId="9B010000">
      <w:pPr>
        <w:pStyle w:val="Style_2"/>
        <w:numPr>
          <w:ilvl w:val="0"/>
          <w:numId w:val="10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организацию на базе детского лагеря при общеобразовательной организации </w:t>
      </w:r>
      <w:r>
        <w:rPr>
          <w:sz w:val="28"/>
        </w:rPr>
        <w:t>профориентационных</w:t>
      </w:r>
      <w:r>
        <w:rPr>
          <w:sz w:val="28"/>
        </w:rPr>
        <w:t xml:space="preserve">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14:paraId="9C010000">
      <w:pPr>
        <w:pStyle w:val="Style_2"/>
        <w:numPr>
          <w:ilvl w:val="0"/>
          <w:numId w:val="10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совместное с педагогами изучение обучающимися интерне</w:t>
      </w:r>
      <w:r>
        <w:rPr>
          <w:sz w:val="28"/>
        </w:rPr>
        <w:t>т-</w:t>
      </w:r>
      <w:r>
        <w:rPr>
          <w:sz w:val="28"/>
        </w:rPr>
        <w:t xml:space="preserve"> ресурсов, посвящённых выбору профессий, прохождение </w:t>
      </w:r>
      <w:r>
        <w:rPr>
          <w:sz w:val="28"/>
        </w:rPr>
        <w:t>профориентационного</w:t>
      </w:r>
      <w:r>
        <w:rPr>
          <w:sz w:val="28"/>
        </w:rPr>
        <w:t xml:space="preserve"> </w:t>
      </w:r>
      <w:r>
        <w:rPr>
          <w:sz w:val="28"/>
        </w:rPr>
        <w:t>онлайн-тестирования</w:t>
      </w:r>
      <w:r>
        <w:rPr>
          <w:sz w:val="28"/>
        </w:rPr>
        <w:t xml:space="preserve">, </w:t>
      </w:r>
      <w:r>
        <w:rPr>
          <w:sz w:val="28"/>
        </w:rPr>
        <w:t>онлайн-курсов</w:t>
      </w:r>
      <w:r>
        <w:rPr>
          <w:sz w:val="28"/>
        </w:rPr>
        <w:t xml:space="preserve"> по интересующим профессиям и направлениям профессионального образования;</w:t>
      </w:r>
    </w:p>
    <w:p w14:paraId="9D010000">
      <w:pPr>
        <w:pStyle w:val="Style_2"/>
        <w:numPr>
          <w:ilvl w:val="0"/>
          <w:numId w:val="10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участие в работе всероссийских </w:t>
      </w:r>
      <w:r>
        <w:rPr>
          <w:sz w:val="28"/>
        </w:rPr>
        <w:t>профориентационных</w:t>
      </w:r>
      <w:r>
        <w:rPr>
          <w:sz w:val="28"/>
        </w:rPr>
        <w:t xml:space="preserve"> проектов;</w:t>
      </w:r>
    </w:p>
    <w:p w14:paraId="9E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>индивидуальное консультирование  психологом  обучающихся 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14:paraId="9F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освоение </w:t>
      </w:r>
      <w:r>
        <w:rPr>
          <w:sz w:val="28"/>
        </w:rPr>
        <w:t>обучающимися</w:t>
      </w:r>
      <w:r>
        <w:rPr>
          <w:sz w:val="28"/>
        </w:rPr>
        <w:t xml:space="preserve"> основ профессии в рамках различных курсов по выбору, </w:t>
      </w:r>
      <w:r>
        <w:rPr>
          <w:sz w:val="28"/>
        </w:rPr>
        <w:t>включённых в обязательную часть образовательной программы, в рамках компонента об участниках образовательных отношений, внеурочной деятельности или в рамках дополнительного образования.</w:t>
      </w:r>
    </w:p>
    <w:p w14:paraId="A0010000">
      <w:pPr>
        <w:spacing w:line="360" w:lineRule="auto"/>
        <w:ind w:firstLine="708" w:left="0"/>
        <w:jc w:val="both"/>
        <w:rPr>
          <w:b w:val="1"/>
          <w:sz w:val="28"/>
        </w:rPr>
      </w:pPr>
      <w:r>
        <w:rPr>
          <w:b w:val="1"/>
          <w:sz w:val="28"/>
        </w:rPr>
        <w:t>Этнокультурный региональный компонент</w:t>
      </w:r>
    </w:p>
    <w:p w14:paraId="A1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Этнокультурный региональный компонент программы воспитания представляется как всё то, что способствует развитию творческих возможностей ребенка, дает более полное представление о богатстве национальной культуры, укладе жизни народа, его истории, родного языка, литературы, духовных целях и ценностях. Он способствует духовно-нравственному развитию и воспитанию личности гражданина России, толерантного к народам многонациональной России и мировой цивилизации.</w:t>
      </w:r>
    </w:p>
    <w:p w14:paraId="A2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Исходя из этого, понятие «этнокультурный региональный компонент в воспитании обучающихся» представляется как средство формирования </w:t>
      </w:r>
      <w:r>
        <w:rPr>
          <w:sz w:val="28"/>
        </w:rPr>
        <w:t>этн</w:t>
      </w:r>
      <w:r>
        <w:rPr>
          <w:sz w:val="28"/>
        </w:rPr>
        <w:t>о</w:t>
      </w:r>
      <w:r>
        <w:rPr>
          <w:sz w:val="28"/>
        </w:rPr>
        <w:t>-</w:t>
      </w:r>
      <w:r>
        <w:rPr>
          <w:sz w:val="28"/>
        </w:rPr>
        <w:t xml:space="preserve"> </w:t>
      </w:r>
      <w:r>
        <w:rPr>
          <w:sz w:val="28"/>
        </w:rPr>
        <w:t>лингвокультуроведческой</w:t>
      </w:r>
      <w:r>
        <w:rPr>
          <w:sz w:val="28"/>
        </w:rPr>
        <w:t>, коммуникативной и социальной компетенции обучающихся, как цели и конечного результата воспитания. Способами реализации этнокультурного регионального компонента является корректировка учебного плана и программ, а также разработка и внедрение педагогических технологий и авторских, модифицированных программ, отражающих основные направления школы с этнокультурным региональным компонентом.</w:t>
      </w:r>
    </w:p>
    <w:p w14:paraId="A3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В соответствии с новыми стандартами этнокультурный компонент - составляющая содержания образования реализуется:</w:t>
      </w:r>
    </w:p>
    <w:p w14:paraId="A4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через введение в учебный план специальных дисциплин этнокультурной направленности (таких, как родной язык и литература);</w:t>
      </w:r>
    </w:p>
    <w:p w14:paraId="A5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>через интеграцию этнокультурной составляющей в содержание традиционных предметов (например, таких, как история, география, литература);</w:t>
      </w:r>
    </w:p>
    <w:p w14:paraId="A6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- </w:t>
      </w:r>
      <w:r>
        <w:rPr>
          <w:sz w:val="28"/>
        </w:rPr>
        <w:t>во внеурочной деятельности (через внедрение программы «Народоведение» (</w:t>
      </w:r>
      <w:r>
        <w:rPr>
          <w:sz w:val="28"/>
        </w:rPr>
        <w:t>Улусчу</w:t>
      </w:r>
      <w:r>
        <w:rPr>
          <w:sz w:val="28"/>
        </w:rPr>
        <w:t xml:space="preserve"> </w:t>
      </w:r>
      <w:r>
        <w:rPr>
          <w:sz w:val="28"/>
        </w:rPr>
        <w:t>ужурлар</w:t>
      </w:r>
      <w:r>
        <w:rPr>
          <w:sz w:val="28"/>
        </w:rPr>
        <w:t xml:space="preserve">), работу кружков по </w:t>
      </w:r>
      <w:r>
        <w:rPr>
          <w:sz w:val="28"/>
        </w:rPr>
        <w:t>этномузыке</w:t>
      </w:r>
      <w:r>
        <w:rPr>
          <w:sz w:val="28"/>
        </w:rPr>
        <w:t>, народным танцам, народному прикладному искусству, секций по национальным видам спорта (</w:t>
      </w:r>
      <w:r>
        <w:rPr>
          <w:sz w:val="28"/>
        </w:rPr>
        <w:t>Хуреш</w:t>
      </w:r>
      <w:r>
        <w:rPr>
          <w:sz w:val="28"/>
        </w:rPr>
        <w:t>, скачки, стрельба из лука), настольным тувинским играм, школьных фольклорных коллективов по горловому пению, музейную деятельность и краеведение, и т.д.)</w:t>
      </w:r>
    </w:p>
    <w:p w14:paraId="A7010000">
      <w:pPr>
        <w:spacing w:line="360" w:lineRule="auto"/>
        <w:ind/>
        <w:jc w:val="right"/>
        <w:rPr>
          <w:sz w:val="28"/>
        </w:rPr>
      </w:pPr>
      <w:r>
        <w:rPr>
          <w:sz w:val="28"/>
        </w:rPr>
        <w:t>*Приложение к Программе воспитания в ОО РТ.</w:t>
      </w:r>
    </w:p>
    <w:p w14:paraId="A8010000">
      <w:pPr>
        <w:spacing w:line="360" w:lineRule="auto"/>
        <w:ind w:firstLine="708" w:left="0"/>
        <w:jc w:val="both"/>
        <w:rPr>
          <w:b w:val="1"/>
          <w:sz w:val="28"/>
        </w:rPr>
      </w:pPr>
      <w:r>
        <w:rPr>
          <w:b w:val="1"/>
          <w:sz w:val="28"/>
        </w:rPr>
        <w:t>РАЗДЕЛ 3. ОРГАНИЗАЦИОННЫЙ</w:t>
      </w:r>
    </w:p>
    <w:p w14:paraId="A9010000">
      <w:pPr>
        <w:spacing w:line="360" w:lineRule="auto"/>
        <w:ind w:firstLine="708" w:left="0"/>
        <w:jc w:val="both"/>
        <w:rPr>
          <w:b w:val="1"/>
          <w:sz w:val="28"/>
        </w:rPr>
      </w:pPr>
      <w:r>
        <w:rPr>
          <w:b w:val="1"/>
          <w:sz w:val="28"/>
        </w:rPr>
        <w:t>Кадровое обеспечение</w:t>
      </w:r>
    </w:p>
    <w:p w14:paraId="AA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В данном разделе могут быть представлены решения на уровне общеобразовательной организации по разделению функционала, связанного с планированием, организацией, реализацией, обеспечением воспитательной деятельности; по вопросам повышения квалификации педагогических работников в сфере воспитания, психолого-педагогического сопровождения обучающихся, в том числе с ОВЗ и других категорий; по привлечению специалистов других организаций (образовательных, социальных, правоохранительных и др.).</w:t>
      </w:r>
    </w:p>
    <w:p w14:paraId="AB010000">
      <w:pPr>
        <w:spacing w:line="360" w:lineRule="auto"/>
        <w:ind w:firstLine="708" w:left="0"/>
        <w:jc w:val="both"/>
        <w:rPr>
          <w:b w:val="1"/>
          <w:sz w:val="28"/>
        </w:rPr>
      </w:pPr>
      <w:r>
        <w:rPr>
          <w:b w:val="1"/>
          <w:sz w:val="28"/>
        </w:rPr>
        <w:t>Нормативно-методическое обеспечение</w:t>
      </w:r>
    </w:p>
    <w:p w14:paraId="AC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В данном разделе могут быть представлены решения на уровне общеобразовательной организации по принятию, внесению изменений в должностные инструкции педагогических работников по вопросам воспитательной деятельности, ведению договорных отношений, сетевой</w:t>
      </w:r>
    </w:p>
    <w:p w14:paraId="AD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>форме организации образовательного процесса, сотрудничеству с социальными партнёрами, нормативному, методическому обеспечению воспитательной деятельности.</w:t>
      </w:r>
    </w:p>
    <w:p w14:paraId="AE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>Предоставляютс</w:t>
      </w:r>
      <w:r>
        <w:rPr>
          <w:sz w:val="28"/>
        </w:rPr>
        <w:t xml:space="preserve"> </w:t>
      </w:r>
      <w:r>
        <w:rPr>
          <w:sz w:val="28"/>
        </w:rPr>
        <w:t>я</w:t>
      </w:r>
      <w:r>
        <w:rPr>
          <w:sz w:val="28"/>
        </w:rPr>
        <w:t xml:space="preserve"> ссылки на локальные нормативные акты, в  которые вносятся изменения в связи с утверждением рабочей программы воспитания.</w:t>
      </w:r>
    </w:p>
    <w:p w14:paraId="AF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Требования к условиям работы с обучающимися с особыми образовательными потребностями</w:t>
      </w:r>
      <w:r>
        <w:rPr>
          <w:sz w:val="28"/>
        </w:rPr>
        <w:t>.</w:t>
      </w:r>
    </w:p>
    <w:p w14:paraId="B0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Данный раздел наполняется конкретными материалами с учётом наличия </w:t>
      </w:r>
      <w:r>
        <w:rPr>
          <w:sz w:val="28"/>
        </w:rPr>
        <w:t>обучающихся</w:t>
      </w:r>
      <w:r>
        <w:rPr>
          <w:sz w:val="28"/>
        </w:rPr>
        <w:t xml:space="preserve"> с особыми образовательными потребностями. </w:t>
      </w:r>
      <w:r>
        <w:rPr>
          <w:sz w:val="28"/>
        </w:rPr>
        <w:t>Требования к организации среды для обучающихся с ОВЗ отражаются в примерных адаптированных основных образовательных программах для обучающихся каждой нозологической группы.</w:t>
      </w:r>
    </w:p>
    <w:p w14:paraId="B1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В воспитательной работе с категориями обучающихся, имеющих особые образовательные потребности: для обучающихся с инвалидностью, с ОВЗ, из социально уязвимых групп (например, воспитанники детских домов, из семей мигрантов, билингвы и др.), одарённые, с отклоняющимся   поведением,   создаются   особые   условия   (описываются эти условия).</w:t>
      </w:r>
    </w:p>
    <w:p w14:paraId="B2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Особыми задачами воспитания </w:t>
      </w:r>
      <w:r>
        <w:rPr>
          <w:sz w:val="28"/>
        </w:rPr>
        <w:t>обучающихся</w:t>
      </w:r>
      <w:r>
        <w:rPr>
          <w:sz w:val="28"/>
        </w:rPr>
        <w:t xml:space="preserve"> с особыми образовательными потребностями являются:</w:t>
      </w:r>
    </w:p>
    <w:p w14:paraId="B3010000">
      <w:pPr>
        <w:pStyle w:val="Style_2"/>
        <w:numPr>
          <w:ilvl w:val="0"/>
          <w:numId w:val="11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налаживание эмоционально-положительного взаимодействия с окружающими для их успешной социальной адаптации и интеграции в общеобразовательной </w:t>
      </w:r>
      <w:r>
        <w:rPr>
          <w:sz w:val="28"/>
        </w:rPr>
        <w:t>организации;</w:t>
      </w:r>
    </w:p>
    <w:p w14:paraId="B4010000">
      <w:pPr>
        <w:pStyle w:val="Style_2"/>
        <w:numPr>
          <w:ilvl w:val="0"/>
          <w:numId w:val="11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формирование доброжелательного  отношения к обучающимся  и их семьям со стороны всех участников образовательных отношений;</w:t>
      </w:r>
    </w:p>
    <w:p w14:paraId="B5010000">
      <w:pPr>
        <w:pStyle w:val="Style_2"/>
        <w:numPr>
          <w:ilvl w:val="0"/>
          <w:numId w:val="11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построение воспитательной деятельности с учётом индивидуальных особенностей и  возможностей  каждого обучающегося;</w:t>
      </w:r>
    </w:p>
    <w:p w14:paraId="B6010000">
      <w:pPr>
        <w:pStyle w:val="Style_2"/>
        <w:numPr>
          <w:ilvl w:val="0"/>
          <w:numId w:val="11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14:paraId="B7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 xml:space="preserve">При организации воспитания </w:t>
      </w:r>
      <w:r>
        <w:rPr>
          <w:sz w:val="28"/>
        </w:rPr>
        <w:t>обучающихся</w:t>
      </w:r>
      <w:r>
        <w:rPr>
          <w:sz w:val="28"/>
        </w:rPr>
        <w:t xml:space="preserve"> с особыми образовательными потребностями необходимо ориентироваться на:</w:t>
      </w:r>
    </w:p>
    <w:p w14:paraId="B8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14:paraId="B9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>создание оптимальных условий совместного воспитания и о</w:t>
      </w:r>
      <w:r>
        <w:rPr>
          <w:sz w:val="28"/>
        </w:rPr>
        <w:t>б-</w:t>
      </w:r>
      <w:r>
        <w:rPr>
          <w:sz w:val="28"/>
        </w:rPr>
        <w:t xml:space="preserve"> 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 дефектологов;</w:t>
      </w:r>
    </w:p>
    <w:p w14:paraId="BA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>личностно-ориентированный подход в организации всех видов деятельности обучающихся с особыми образовательными потребностями.</w:t>
      </w:r>
    </w:p>
    <w:p w14:paraId="BB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>Система поощрения социальной успешности и проявлений</w:t>
      </w:r>
      <w:r>
        <w:rPr>
          <w:sz w:val="28"/>
        </w:rPr>
        <w:t xml:space="preserve"> </w:t>
      </w:r>
      <w:r>
        <w:rPr>
          <w:sz w:val="28"/>
        </w:rPr>
        <w:t>активной жизненной позиции обучающихся</w:t>
      </w:r>
    </w:p>
    <w:p w14:paraId="BC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</w:t>
      </w:r>
      <w:r>
        <w:rPr>
          <w:sz w:val="28"/>
        </w:rPr>
        <w:t xml:space="preserve"> Система проявлений активной жизненной позиции и поощрения социальной успешности обучающихся строится на принципах:</w:t>
      </w:r>
    </w:p>
    <w:p w14:paraId="BD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14:paraId="BE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 xml:space="preserve">соответствия артефактов и процедур награждения укладу общеобразовательной организации, качеству воспитывающей среды, символике общеобразовательной </w:t>
      </w:r>
      <w:r>
        <w:rPr>
          <w:sz w:val="28"/>
        </w:rPr>
        <w:t>организации;</w:t>
      </w:r>
    </w:p>
    <w:p w14:paraId="BF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>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14:paraId="C0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>регулирования частоты  награждений (недопущение избыточности в поощрениях, чрезмерно больших групп поощряемых и т. п.);</w:t>
      </w:r>
    </w:p>
    <w:p w14:paraId="C1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 xml:space="preserve"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</w:t>
      </w:r>
      <w:r>
        <w:rPr>
          <w:sz w:val="28"/>
        </w:rPr>
        <w:t>обучающимися</w:t>
      </w:r>
      <w:r>
        <w:rPr>
          <w:sz w:val="28"/>
        </w:rPr>
        <w:t>, получившими и не получившими награды);</w:t>
      </w:r>
    </w:p>
    <w:p w14:paraId="C2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представителей;</w:t>
      </w:r>
    </w:p>
    <w:p w14:paraId="C3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>дифференцированности</w:t>
      </w:r>
      <w:r>
        <w:rPr>
          <w:sz w:val="28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14:paraId="C4010000">
      <w:pPr>
        <w:spacing w:line="360" w:lineRule="auto"/>
        <w:ind w:firstLine="360" w:left="0"/>
        <w:jc w:val="both"/>
        <w:rPr>
          <w:i w:val="1"/>
          <w:sz w:val="28"/>
        </w:rPr>
      </w:pPr>
      <w:r>
        <w:rPr>
          <w:i w:val="1"/>
          <w:sz w:val="28"/>
        </w:rPr>
        <w:t>Формы поощрения проявлений активной жизненной позиции обучающихся и социальной успешности (формы могут быть</w:t>
      </w:r>
      <w:r>
        <w:rPr>
          <w:i w:val="1"/>
          <w:sz w:val="28"/>
        </w:rPr>
        <w:t xml:space="preserve"> изменены, их состав расширен):</w:t>
      </w:r>
    </w:p>
    <w:p w14:paraId="C5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 xml:space="preserve">индивидуальные и групповые </w:t>
      </w:r>
      <w:r>
        <w:rPr>
          <w:sz w:val="28"/>
        </w:rPr>
        <w:t>портфолио</w:t>
      </w:r>
      <w:r>
        <w:rPr>
          <w:sz w:val="28"/>
        </w:rPr>
        <w:t>, рейтинги, благотворительная поддержка.</w:t>
      </w:r>
    </w:p>
    <w:p w14:paraId="C6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 xml:space="preserve">Ведение </w:t>
      </w:r>
      <w:r>
        <w:rPr>
          <w:sz w:val="28"/>
        </w:rPr>
        <w:t>портфолио</w:t>
      </w:r>
      <w:r>
        <w:rPr>
          <w:sz w:val="28"/>
        </w:rPr>
        <w:t xml:space="preserve"> -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</w:t>
      </w:r>
    </w:p>
    <w:p w14:paraId="C7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>Портфолио</w:t>
      </w:r>
      <w:r>
        <w:rPr>
          <w:sz w:val="28"/>
        </w:rPr>
        <w:t xml:space="preserve">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 д.). Кроме индивидуального </w:t>
      </w:r>
      <w:r>
        <w:rPr>
          <w:sz w:val="28"/>
        </w:rPr>
        <w:t>портфолио</w:t>
      </w:r>
      <w:r>
        <w:rPr>
          <w:sz w:val="28"/>
        </w:rPr>
        <w:t xml:space="preserve"> возможно ведение </w:t>
      </w:r>
      <w:r>
        <w:rPr>
          <w:sz w:val="28"/>
        </w:rPr>
        <w:t>портфолио</w:t>
      </w:r>
      <w:r>
        <w:rPr>
          <w:sz w:val="28"/>
        </w:rPr>
        <w:t xml:space="preserve"> класса.</w:t>
      </w:r>
    </w:p>
    <w:p w14:paraId="C8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>Рейтинг - размещение имён обучающихся или наименований групп в последовательности, определяемой их успешностью, достижениями в чём-либо.</w:t>
      </w:r>
    </w:p>
    <w:p w14:paraId="C9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Благотворительная поддержка обучающихся, групп обучающихся (классов и др.) </w:t>
      </w:r>
      <w:r>
        <w:rPr>
          <w:sz w:val="28"/>
        </w:rPr>
        <w:t>может заключаться в материальной поддержке проведения в общеобразовательной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 w14:paraId="CA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Благотворительность предусматривает публичную презентацию благотворителей и их деятельности.</w:t>
      </w:r>
    </w:p>
    <w:p w14:paraId="CB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Использование рейтингов, их форма, публичность, привлечение благотворителей, в том числе из социальных партнёров, их статус, акции, деятельность должны соответствовать укладу общеобразовательной организации, цели, задачам, традициям воспитания, согласовываться с представителями родительского сообщества во избежание деструктивного воздействия на взаимоотношения в общеобразовательной организации.</w:t>
      </w:r>
    </w:p>
    <w:p w14:paraId="CC010000">
      <w:pPr>
        <w:spacing w:line="360" w:lineRule="auto"/>
        <w:ind/>
        <w:jc w:val="both"/>
        <w:rPr>
          <w:sz w:val="28"/>
        </w:rPr>
      </w:pPr>
    </w:p>
    <w:p w14:paraId="CD010000">
      <w:pPr>
        <w:spacing w:line="360" w:lineRule="auto"/>
        <w:ind w:firstLine="708" w:left="0"/>
        <w:jc w:val="both"/>
        <w:rPr>
          <w:b w:val="1"/>
          <w:sz w:val="28"/>
        </w:rPr>
      </w:pPr>
      <w:r>
        <w:rPr>
          <w:b w:val="1"/>
          <w:sz w:val="28"/>
        </w:rPr>
        <w:t>Анализ воспитательного процесса</w:t>
      </w:r>
    </w:p>
    <w:p w14:paraId="CE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</w:t>
      </w:r>
    </w:p>
    <w:p w14:paraId="CF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</w:t>
      </w:r>
    </w:p>
    <w:p w14:paraId="D0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Планирование анализа воспитательного процесса включается в календарный план воспитательной работы.</w:t>
      </w:r>
    </w:p>
    <w:p w14:paraId="D1010000">
      <w:pPr>
        <w:spacing w:line="360" w:lineRule="auto"/>
        <w:ind w:firstLine="708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Основные принципы самоанализа воспитательной работы:</w:t>
      </w:r>
    </w:p>
    <w:p w14:paraId="D2010000">
      <w:pPr>
        <w:pStyle w:val="Style_2"/>
        <w:numPr>
          <w:ilvl w:val="0"/>
          <w:numId w:val="12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взаимное уважение всех участников образовательных отношений;</w:t>
      </w:r>
    </w:p>
    <w:p w14:paraId="D3010000">
      <w:pPr>
        <w:pStyle w:val="Style_2"/>
        <w:numPr>
          <w:ilvl w:val="0"/>
          <w:numId w:val="12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приоритет анализа сущностных сторон воспитания - ориентирует на изучение, прежде всего, не количественных, а качественных показателей, таких как сохранение уклада общеобразовательной организации, качество воспитывающей среды, содержание и разнообразие деятельности, стиль общения, отношений между педагогами, обучающимися и родителями;</w:t>
      </w:r>
    </w:p>
    <w:p w14:paraId="D4010000">
      <w:pPr>
        <w:pStyle w:val="Style_2"/>
        <w:numPr>
          <w:ilvl w:val="0"/>
          <w:numId w:val="12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развивающий характер осуществляемого анализа  —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партнёрами);</w:t>
      </w:r>
    </w:p>
    <w:p w14:paraId="D5010000">
      <w:pPr>
        <w:pStyle w:val="Style_2"/>
        <w:numPr>
          <w:ilvl w:val="0"/>
          <w:numId w:val="12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распределённая ответственность за результаты личностного развития </w:t>
      </w:r>
      <w:r>
        <w:rPr>
          <w:sz w:val="28"/>
        </w:rPr>
        <w:t>обучающихся</w:t>
      </w:r>
      <w:r>
        <w:rPr>
          <w:sz w:val="28"/>
        </w:rPr>
        <w:t xml:space="preserve"> - ориентирует на понимание того, что личностное развитие - это результат как организованного социального воспитания (в котором общеобразовательная организация участвует наряду с другими социальными институтами), так и стихийной социализации и саморазвития.</w:t>
      </w:r>
    </w:p>
    <w:p w14:paraId="D6010000">
      <w:pPr>
        <w:spacing w:line="360" w:lineRule="auto"/>
        <w:ind w:firstLine="708" w:left="0"/>
        <w:jc w:val="both"/>
        <w:rPr>
          <w:i w:val="1"/>
          <w:sz w:val="28"/>
        </w:rPr>
      </w:pPr>
      <w:r>
        <w:rPr>
          <w:i w:val="1"/>
          <w:sz w:val="28"/>
        </w:rPr>
        <w:t xml:space="preserve">Основные направления анализа воспитательного процесса </w:t>
      </w:r>
    </w:p>
    <w:p w14:paraId="D7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Результаты воспитания, социализации и саморазвития </w:t>
      </w:r>
      <w:r>
        <w:rPr>
          <w:sz w:val="28"/>
        </w:rPr>
        <w:t>обучающихся</w:t>
      </w:r>
      <w:r>
        <w:rPr>
          <w:sz w:val="28"/>
        </w:rPr>
        <w:t>.</w:t>
      </w:r>
    </w:p>
    <w:p w14:paraId="D8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Критерием, на основе которого осуществляется данный анализ, является динамика личностного развития </w:t>
      </w:r>
      <w:r>
        <w:rPr>
          <w:sz w:val="28"/>
        </w:rPr>
        <w:t>обучающихся</w:t>
      </w:r>
      <w:r>
        <w:rPr>
          <w:sz w:val="28"/>
        </w:rPr>
        <w:t xml:space="preserve"> в каждом классе.</w:t>
      </w:r>
    </w:p>
    <w:p w14:paraId="D9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Анализ проводится классными руководителями вместе с заместителем директора по воспитательной работе (советником директора по воспитанию, педагогом-психологом, социальным педагогом, при наличии) с последующим обсуждением результатов на методическом объединении классных руководителей или педагогическом совете.</w:t>
      </w:r>
    </w:p>
    <w:p w14:paraId="DA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Основным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педагогов сосредотачивается на </w:t>
      </w:r>
      <w:r>
        <w:rPr>
          <w:sz w:val="28"/>
        </w:rPr>
        <w:t>вопросах</w:t>
      </w:r>
      <w:r>
        <w:rPr>
          <w:sz w:val="28"/>
        </w:rPr>
        <w:t>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14:paraId="DB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Состояние совместной деятельности обучающихся и взрослых.</w:t>
      </w:r>
    </w:p>
    <w:p w14:paraId="DC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взрослых.</w:t>
      </w:r>
    </w:p>
    <w:p w14:paraId="DD010000">
      <w:pPr>
        <w:spacing w:line="360" w:lineRule="auto"/>
        <w:ind w:firstLine="708" w:left="0"/>
        <w:jc w:val="both"/>
        <w:rPr>
          <w:sz w:val="28"/>
        </w:rPr>
      </w:pPr>
      <w:r>
        <w:rPr>
          <w:sz w:val="28"/>
        </w:rPr>
        <w:t xml:space="preserve">Анализ проводится заместителем директора по воспитательной работе </w:t>
      </w:r>
      <w:r>
        <w:rPr>
          <w:sz w:val="28"/>
        </w:rPr>
        <w:t>(советником директора по воспитанию, педагогом-психологом, социальным педагогом, при наличии), классными руководителями с привлечением актива родителей (законных представителей) обучающихся, актива совета обучающихся.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обучающихся. Результаты обсуждаются на заседании методических объединений классных руководителей или педагогическом совете. Внимание сосредоточивается   на   вопросах,   связанных   с   качеством   (выбираются вопросы, которые помогут проанализировать проделанную работу):</w:t>
      </w:r>
    </w:p>
    <w:p w14:paraId="DE010000">
      <w:pPr>
        <w:spacing w:line="360" w:lineRule="auto"/>
        <w:ind/>
        <w:jc w:val="both"/>
        <w:rPr>
          <w:sz w:val="28"/>
        </w:rPr>
      </w:pPr>
      <w:r>
        <w:rPr>
          <w:sz w:val="28"/>
        </w:rPr>
        <w:t>реализации воспитательного потенциала урочной деятельности;</w:t>
      </w:r>
    </w:p>
    <w:p w14:paraId="DF010000">
      <w:pPr>
        <w:pStyle w:val="Style_2"/>
        <w:numPr>
          <w:ilvl w:val="0"/>
          <w:numId w:val="1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организуемой внеурочной деятельности </w:t>
      </w:r>
      <w:r>
        <w:rPr>
          <w:sz w:val="28"/>
        </w:rPr>
        <w:t>обучающихся</w:t>
      </w:r>
      <w:r>
        <w:rPr>
          <w:sz w:val="28"/>
        </w:rPr>
        <w:t>;</w:t>
      </w:r>
    </w:p>
    <w:p w14:paraId="E0010000">
      <w:pPr>
        <w:pStyle w:val="Style_2"/>
        <w:numPr>
          <w:ilvl w:val="0"/>
          <w:numId w:val="1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проводимых общешкольных основных дел, мероприятий;</w:t>
      </w:r>
    </w:p>
    <w:p w14:paraId="E1010000">
      <w:pPr>
        <w:pStyle w:val="Style_2"/>
        <w:numPr>
          <w:ilvl w:val="0"/>
          <w:numId w:val="1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деятельности классных руководителей и их классов;</w:t>
      </w:r>
    </w:p>
    <w:p w14:paraId="E2010000">
      <w:pPr>
        <w:pStyle w:val="Style_2"/>
        <w:numPr>
          <w:ilvl w:val="0"/>
          <w:numId w:val="1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внешкольных мероприятий;</w:t>
      </w:r>
    </w:p>
    <w:p w14:paraId="E3010000">
      <w:pPr>
        <w:pStyle w:val="Style_2"/>
        <w:numPr>
          <w:ilvl w:val="0"/>
          <w:numId w:val="1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создания и поддержки предметно-пространственной  среды;</w:t>
      </w:r>
    </w:p>
    <w:p w14:paraId="E4010000">
      <w:pPr>
        <w:pStyle w:val="Style_2"/>
        <w:numPr>
          <w:ilvl w:val="0"/>
          <w:numId w:val="1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взаимодействия с родительским сообществом;</w:t>
      </w:r>
    </w:p>
    <w:p w14:paraId="E5010000">
      <w:pPr>
        <w:pStyle w:val="Style_2"/>
        <w:numPr>
          <w:ilvl w:val="0"/>
          <w:numId w:val="1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деятельности ученического самоуправления;</w:t>
      </w:r>
    </w:p>
    <w:p w14:paraId="E6010000">
      <w:pPr>
        <w:pStyle w:val="Style_2"/>
        <w:numPr>
          <w:ilvl w:val="0"/>
          <w:numId w:val="1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деятельности по профилактике и безопасности;</w:t>
      </w:r>
    </w:p>
    <w:p w14:paraId="E7010000">
      <w:pPr>
        <w:pStyle w:val="Style_2"/>
        <w:numPr>
          <w:ilvl w:val="0"/>
          <w:numId w:val="1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>реализации потенциала социального партнёрства;</w:t>
      </w:r>
    </w:p>
    <w:p w14:paraId="E8010000">
      <w:pPr>
        <w:pStyle w:val="Style_2"/>
        <w:numPr>
          <w:ilvl w:val="0"/>
          <w:numId w:val="13"/>
        </w:numPr>
        <w:spacing w:line="360" w:lineRule="auto"/>
        <w:ind/>
        <w:jc w:val="both"/>
        <w:rPr>
          <w:sz w:val="28"/>
        </w:rPr>
      </w:pPr>
      <w:r>
        <w:rPr>
          <w:sz w:val="28"/>
        </w:rPr>
        <w:t xml:space="preserve">деятельности по профориентации </w:t>
      </w:r>
      <w:r>
        <w:rPr>
          <w:sz w:val="28"/>
        </w:rPr>
        <w:t>обучающихся</w:t>
      </w:r>
      <w:r>
        <w:rPr>
          <w:sz w:val="28"/>
        </w:rPr>
        <w:t>;</w:t>
      </w:r>
      <w:r>
        <w:rPr>
          <w:sz w:val="28"/>
        </w:rPr>
        <w:t xml:space="preserve"> </w:t>
      </w:r>
      <w:r>
        <w:rPr>
          <w:sz w:val="28"/>
        </w:rPr>
        <w:t xml:space="preserve"> т.д. по дополнительным модулям, иным позициям в п. 2.2.</w:t>
      </w:r>
    </w:p>
    <w:p w14:paraId="E9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>Итогом самоанализа является перечень выявленных проблем, над решением которых предстоит работать педагогическому коллективу.</w:t>
      </w:r>
    </w:p>
    <w:p w14:paraId="EA010000">
      <w:pPr>
        <w:spacing w:line="360" w:lineRule="auto"/>
        <w:ind w:firstLine="360" w:left="0"/>
        <w:jc w:val="both"/>
        <w:rPr>
          <w:sz w:val="28"/>
        </w:rPr>
      </w:pPr>
      <w:r>
        <w:rPr>
          <w:sz w:val="28"/>
        </w:rPr>
        <w:t>Итоги самоанализа оформляются в виде отчёта, составляемого заместителем директора по воспитательной работе (совместно с советником директора по воспитательной работе при его наличии) в конце учебного года, рассматриваются и утверждаются педагогическим советом или иным коллегиальным органом управления в общеобразовательной организации.</w:t>
      </w:r>
    </w:p>
    <w:p w14:paraId="EB010000">
      <w:pPr>
        <w:spacing w:line="360" w:lineRule="auto"/>
        <w:ind w:firstLine="360" w:left="0"/>
        <w:jc w:val="both"/>
        <w:rPr>
          <w:sz w:val="28"/>
        </w:rPr>
      </w:pPr>
    </w:p>
    <w:p w14:paraId="EC010000">
      <w:pPr>
        <w:spacing w:line="360" w:lineRule="auto"/>
        <w:ind/>
        <w:jc w:val="both"/>
        <w:rPr>
          <w:sz w:val="28"/>
        </w:rPr>
      </w:pPr>
    </w:p>
    <w:p w14:paraId="ED010000">
      <w:pPr>
        <w:spacing w:line="360" w:lineRule="auto"/>
        <w:ind/>
        <w:jc w:val="both"/>
        <w:rPr>
          <w:sz w:val="28"/>
        </w:rPr>
      </w:pPr>
    </w:p>
    <w:p w14:paraId="EE010000">
      <w:pPr>
        <w:spacing w:line="360" w:lineRule="auto"/>
        <w:ind/>
        <w:jc w:val="both"/>
        <w:rPr>
          <w:sz w:val="28"/>
        </w:rPr>
      </w:pPr>
    </w:p>
    <w:p w14:paraId="EF010000">
      <w:pPr>
        <w:spacing w:line="360" w:lineRule="auto"/>
        <w:ind/>
        <w:jc w:val="both"/>
        <w:rPr>
          <w:sz w:val="28"/>
        </w:rPr>
      </w:pPr>
    </w:p>
    <w:p w14:paraId="F0010000">
      <w:pPr>
        <w:spacing w:line="360" w:lineRule="auto"/>
        <w:ind/>
        <w:jc w:val="right"/>
        <w:rPr>
          <w:sz w:val="28"/>
        </w:rPr>
      </w:pPr>
      <w:r>
        <w:rPr>
          <w:sz w:val="28"/>
        </w:rPr>
        <w:t>Приложение</w:t>
      </w:r>
      <w:r>
        <w:rPr>
          <w:sz w:val="28"/>
        </w:rPr>
        <w:t>№1</w:t>
      </w:r>
    </w:p>
    <w:p w14:paraId="F101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К</w:t>
      </w:r>
      <w:r>
        <w:rPr>
          <w:b w:val="1"/>
          <w:sz w:val="28"/>
        </w:rPr>
        <w:t>алендарный план</w:t>
      </w:r>
    </w:p>
    <w:p w14:paraId="F201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воспитательной работы</w:t>
      </w:r>
      <w:r>
        <w:rPr>
          <w:b w:val="1"/>
          <w:sz w:val="28"/>
        </w:rPr>
        <w:t xml:space="preserve"> на 2022-2023 учебный год</w:t>
      </w:r>
    </w:p>
    <w:p w14:paraId="F3010000">
      <w:pPr>
        <w:ind/>
        <w:jc w:val="both"/>
        <w:rPr>
          <w:b w:val="1"/>
          <w:sz w:val="28"/>
        </w:rPr>
      </w:pPr>
    </w:p>
    <w:p w14:paraId="F4010000">
      <w:pPr>
        <w:ind/>
        <w:jc w:val="center"/>
        <w:rPr>
          <w:sz w:val="28"/>
        </w:rPr>
      </w:pPr>
      <w:r>
        <w:rPr>
          <w:sz w:val="28"/>
        </w:rPr>
        <w:t>СЕНТЯБРЬ</w:t>
      </w:r>
    </w:p>
    <w:tbl>
      <w:tblPr>
        <w:tblStyle w:val="Style_3"/>
        <w:tblInd w:type="dxa" w:w="-601"/>
      </w:tblPr>
      <w:tblGrid>
        <w:gridCol w:w="2694"/>
        <w:gridCol w:w="5103"/>
        <w:gridCol w:w="1559"/>
        <w:gridCol w:w="1985"/>
      </w:tblGrid>
      <w:tr>
        <w:trPr>
          <w:trHeight w:hRule="atLeast" w:val="208"/>
        </w:trP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10000">
            <w:pPr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Виды, формы и содержание деятельности</w:t>
            </w:r>
          </w:p>
          <w:p w14:paraId="F6010000">
            <w:pPr>
              <w:ind/>
              <w:jc w:val="both"/>
              <w:rPr>
                <w:b w:val="1"/>
                <w:sz w:val="28"/>
              </w:rPr>
            </w:pP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10000">
            <w:pPr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Название мероприятия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8010000">
            <w:pPr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Дата</w:t>
            </w:r>
          </w:p>
          <w:p w14:paraId="F9010000">
            <w:pPr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П</w:t>
            </w:r>
            <w:r>
              <w:rPr>
                <w:b w:val="1"/>
                <w:sz w:val="28"/>
              </w:rPr>
              <w:t>роведения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A010000">
            <w:pPr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Ответственное лицо</w:t>
            </w:r>
          </w:p>
        </w:tc>
      </w:tr>
      <w:tr>
        <w:trPr>
          <w:trHeight w:hRule="atLeast" w:val="2589"/>
        </w:trP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B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«Детские общественные объединения»</w:t>
            </w:r>
          </w:p>
          <w:p w14:paraId="FC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«Самоуправление»</w:t>
            </w: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 xml:space="preserve">. День окончания второй мировой войны. </w:t>
            </w:r>
          </w:p>
          <w:p w14:paraId="FE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Классный час ко Дню </w:t>
            </w:r>
            <w:r>
              <w:rPr>
                <w:sz w:val="28"/>
              </w:rPr>
              <w:t>солидарности и борьбы с терроризмом</w:t>
            </w:r>
            <w:r>
              <w:rPr>
                <w:sz w:val="28"/>
              </w:rPr>
              <w:t xml:space="preserve"> «За будущее – без террора»</w:t>
            </w:r>
            <w:r>
              <w:rPr>
                <w:sz w:val="28"/>
              </w:rPr>
              <w:t>.</w:t>
            </w:r>
          </w:p>
          <w:p w14:paraId="FF01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</w:rPr>
              <w:t xml:space="preserve">. </w:t>
            </w:r>
            <w:r>
              <w:rPr>
                <w:sz w:val="28"/>
              </w:rPr>
              <w:t xml:space="preserve">Месячник 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безопасности дорожного движения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0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z w:val="28"/>
              </w:rPr>
              <w:t>3</w:t>
            </w:r>
            <w:r>
              <w:rPr>
                <w:sz w:val="28"/>
              </w:rPr>
              <w:t>.09</w:t>
            </w:r>
          </w:p>
          <w:p w14:paraId="01020000">
            <w:pPr>
              <w:ind/>
              <w:jc w:val="both"/>
              <w:rPr>
                <w:sz w:val="28"/>
              </w:rPr>
            </w:pPr>
          </w:p>
          <w:p w14:paraId="02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03</w:t>
            </w:r>
            <w:r>
              <w:rPr>
                <w:sz w:val="28"/>
              </w:rPr>
              <w:t>.09</w:t>
            </w:r>
          </w:p>
          <w:p w14:paraId="03020000">
            <w:pPr>
              <w:ind/>
              <w:jc w:val="both"/>
              <w:rPr>
                <w:sz w:val="28"/>
              </w:rPr>
            </w:pPr>
          </w:p>
          <w:p w14:paraId="04020000">
            <w:pPr>
              <w:ind/>
              <w:jc w:val="both"/>
              <w:rPr>
                <w:sz w:val="28"/>
              </w:rPr>
            </w:pPr>
          </w:p>
          <w:p w14:paraId="05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01</w:t>
            </w:r>
            <w:r>
              <w:rPr>
                <w:sz w:val="28"/>
              </w:rPr>
              <w:t>.09</w:t>
            </w:r>
          </w:p>
          <w:p w14:paraId="06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</w:rPr>
              <w:t>9</w:t>
            </w:r>
            <w:r>
              <w:rPr>
                <w:sz w:val="28"/>
              </w:rPr>
              <w:t>.09</w:t>
            </w:r>
          </w:p>
          <w:p w14:paraId="0702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</w:t>
            </w:r>
          </w:p>
          <w:p w14:paraId="09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  <w:p w14:paraId="0A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Руководитель ОБЖ </w:t>
            </w:r>
            <w:r>
              <w:rPr>
                <w:sz w:val="28"/>
              </w:rPr>
              <w:t>Салчак</w:t>
            </w:r>
            <w:r>
              <w:rPr>
                <w:sz w:val="28"/>
              </w:rPr>
              <w:t xml:space="preserve"> С.М.</w:t>
            </w:r>
          </w:p>
        </w:tc>
      </w:tr>
      <w:tr>
        <w:trPr>
          <w:trHeight w:hRule="atLeast" w:val="208"/>
        </w:trP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Модуль </w:t>
            </w:r>
          </w:p>
          <w:p w14:paraId="0C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«Организация предметно-эстетической среды»</w:t>
            </w:r>
          </w:p>
          <w:p w14:paraId="0D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«Ключевые общешкольные дела»</w:t>
            </w:r>
          </w:p>
          <w:p w14:paraId="0E02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1. Акция «Чистая территория школы».</w:t>
            </w:r>
          </w:p>
          <w:p w14:paraId="10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2. </w:t>
            </w:r>
            <w:r>
              <w:rPr>
                <w:sz w:val="28"/>
              </w:rPr>
              <w:t>Акция</w:t>
            </w:r>
            <w:r>
              <w:rPr>
                <w:sz w:val="28"/>
              </w:rPr>
              <w:t xml:space="preserve"> «</w:t>
            </w:r>
            <w:r>
              <w:rPr>
                <w:sz w:val="28"/>
              </w:rPr>
              <w:t xml:space="preserve">Оберегай </w:t>
            </w:r>
            <w:r>
              <w:rPr>
                <w:sz w:val="28"/>
              </w:rPr>
              <w:t>Хемчик</w:t>
            </w:r>
            <w:r>
              <w:rPr>
                <w:sz w:val="28"/>
              </w:rPr>
              <w:t>».</w:t>
            </w:r>
          </w:p>
          <w:p w14:paraId="11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3. </w:t>
            </w:r>
            <w:r>
              <w:rPr>
                <w:sz w:val="28"/>
              </w:rPr>
              <w:t>Заочный конкурс рисунков «Дети о гражданской обороне»</w:t>
            </w:r>
            <w:r>
              <w:rPr>
                <w:sz w:val="28"/>
              </w:rPr>
              <w:t>.</w:t>
            </w:r>
          </w:p>
          <w:p w14:paraId="12020000">
            <w:pPr>
              <w:ind/>
              <w:jc w:val="both"/>
              <w:rPr>
                <w:sz w:val="28"/>
              </w:rPr>
            </w:pPr>
          </w:p>
          <w:p w14:paraId="13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4. </w:t>
            </w:r>
            <w:r>
              <w:rPr>
                <w:sz w:val="28"/>
              </w:rPr>
              <w:t>Международный день распространения грамотности</w:t>
            </w:r>
            <w:r>
              <w:rPr>
                <w:sz w:val="28"/>
              </w:rPr>
              <w:t>.</w:t>
            </w:r>
          </w:p>
          <w:p w14:paraId="14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5. </w:t>
            </w:r>
            <w:r>
              <w:rPr>
                <w:sz w:val="28"/>
              </w:rPr>
              <w:t>Республиканский родительский всеобуч</w:t>
            </w:r>
            <w:r>
              <w:rPr>
                <w:sz w:val="28"/>
              </w:rPr>
              <w:t>.</w:t>
            </w:r>
          </w:p>
          <w:p w14:paraId="15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z w:val="28"/>
              </w:rPr>
              <w:t xml:space="preserve">. </w:t>
            </w:r>
            <w:r>
              <w:rPr>
                <w:sz w:val="28"/>
              </w:rPr>
              <w:t>Семинар по профилактике правонарушения среди несовершеннолетних</w:t>
            </w:r>
            <w:r>
              <w:rPr>
                <w:sz w:val="28"/>
              </w:rPr>
              <w:t>.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z w:val="28"/>
              </w:rPr>
              <w:t>.09</w:t>
            </w:r>
          </w:p>
          <w:p w14:paraId="17020000">
            <w:pPr>
              <w:ind/>
              <w:jc w:val="both"/>
              <w:rPr>
                <w:sz w:val="28"/>
              </w:rPr>
            </w:pPr>
          </w:p>
          <w:p w14:paraId="18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12.09</w:t>
            </w:r>
          </w:p>
          <w:p w14:paraId="19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>5</w:t>
            </w:r>
            <w:r>
              <w:rPr>
                <w:sz w:val="28"/>
              </w:rPr>
              <w:t>.09</w:t>
            </w:r>
            <w:r>
              <w:rPr>
                <w:sz w:val="28"/>
              </w:rPr>
              <w:t>-15.10.</w:t>
            </w:r>
          </w:p>
          <w:p w14:paraId="1A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08</w:t>
            </w:r>
            <w:r>
              <w:rPr>
                <w:sz w:val="28"/>
              </w:rPr>
              <w:t>.09</w:t>
            </w:r>
          </w:p>
          <w:p w14:paraId="1B020000">
            <w:pPr>
              <w:ind/>
              <w:jc w:val="both"/>
              <w:rPr>
                <w:sz w:val="28"/>
              </w:rPr>
            </w:pPr>
          </w:p>
          <w:p w14:paraId="1C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20.09</w:t>
            </w:r>
          </w:p>
          <w:p w14:paraId="1D020000">
            <w:pPr>
              <w:ind/>
              <w:jc w:val="both"/>
              <w:rPr>
                <w:sz w:val="28"/>
              </w:rPr>
            </w:pPr>
          </w:p>
          <w:p w14:paraId="1E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29</w:t>
            </w:r>
            <w:r>
              <w:rPr>
                <w:sz w:val="28"/>
              </w:rPr>
              <w:t>.09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F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Зам. </w:t>
            </w:r>
            <w:r>
              <w:rPr>
                <w:sz w:val="28"/>
              </w:rPr>
              <w:t>дир</w:t>
            </w:r>
            <w:r>
              <w:rPr>
                <w:sz w:val="28"/>
              </w:rPr>
              <w:t xml:space="preserve"> по ВР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</w:t>
            </w:r>
          </w:p>
          <w:p w14:paraId="20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Педагог-организатор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М.М.,</w:t>
            </w:r>
            <w:r>
              <w:rPr>
                <w:sz w:val="28"/>
              </w:rPr>
              <w:t xml:space="preserve"> </w:t>
            </w:r>
          </w:p>
          <w:p w14:paraId="21020000">
            <w:pPr>
              <w:ind/>
              <w:jc w:val="both"/>
              <w:rPr>
                <w:sz w:val="28"/>
              </w:rPr>
            </w:pPr>
          </w:p>
          <w:p w14:paraId="22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Инспектор по ПДН </w:t>
            </w:r>
            <w:r>
              <w:rPr>
                <w:sz w:val="28"/>
              </w:rPr>
              <w:t>Суге-Маадыр</w:t>
            </w:r>
            <w:r>
              <w:rPr>
                <w:sz w:val="28"/>
              </w:rPr>
              <w:t xml:space="preserve"> Д.Х.</w:t>
            </w:r>
            <w:r>
              <w:rPr>
                <w:sz w:val="28"/>
              </w:rPr>
              <w:t xml:space="preserve">, </w:t>
            </w:r>
            <w:r>
              <w:rPr>
                <w:sz w:val="28"/>
              </w:rPr>
              <w:t>соцпедагог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Бичелдей</w:t>
            </w:r>
            <w:r>
              <w:rPr>
                <w:sz w:val="28"/>
              </w:rPr>
              <w:t xml:space="preserve"> О.Н.</w:t>
            </w:r>
          </w:p>
        </w:tc>
      </w:tr>
      <w:tr>
        <w:trPr>
          <w:trHeight w:hRule="atLeast" w:val="208"/>
        </w:trP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3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Модуль </w:t>
            </w:r>
          </w:p>
          <w:p w14:paraId="24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«Программы творческих объединений»</w:t>
            </w:r>
          </w:p>
          <w:p w14:paraId="2502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6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1. «Бежим</w:t>
            </w:r>
            <w:r>
              <w:rPr>
                <w:sz w:val="28"/>
              </w:rPr>
              <w:t xml:space="preserve"> от наркотиков» (общешкольный кросс).</w:t>
            </w:r>
          </w:p>
          <w:p w14:paraId="27020000">
            <w:pPr>
              <w:ind/>
              <w:jc w:val="both"/>
              <w:rPr>
                <w:sz w:val="28"/>
              </w:rPr>
            </w:pPr>
          </w:p>
          <w:p w14:paraId="28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2. </w:t>
            </w:r>
            <w:r>
              <w:rPr>
                <w:sz w:val="28"/>
              </w:rPr>
              <w:t>Акция «Минута Телефона доверия»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27.09</w:t>
            </w:r>
            <w:r>
              <w:rPr>
                <w:sz w:val="28"/>
              </w:rPr>
              <w:t>.</w:t>
            </w:r>
          </w:p>
          <w:p w14:paraId="2A020000">
            <w:pPr>
              <w:ind/>
              <w:jc w:val="both"/>
              <w:rPr>
                <w:sz w:val="28"/>
              </w:rPr>
            </w:pPr>
          </w:p>
          <w:p w14:paraId="2B020000">
            <w:pPr>
              <w:ind/>
              <w:jc w:val="both"/>
              <w:rPr>
                <w:sz w:val="28"/>
              </w:rPr>
            </w:pPr>
          </w:p>
          <w:p w14:paraId="2C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01</w:t>
            </w:r>
            <w:r>
              <w:rPr>
                <w:sz w:val="28"/>
              </w:rPr>
              <w:t>.09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>-</w:t>
            </w:r>
            <w:r>
              <w:rPr>
                <w:sz w:val="28"/>
              </w:rPr>
              <w:t>10.09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D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Учитель физической культуры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Суге-Маадыр</w:t>
            </w:r>
            <w:r>
              <w:rPr>
                <w:sz w:val="28"/>
              </w:rPr>
              <w:t xml:space="preserve"> Д.Х.</w:t>
            </w:r>
            <w:r>
              <w:rPr>
                <w:sz w:val="28"/>
              </w:rPr>
              <w:t>,</w:t>
            </w:r>
          </w:p>
          <w:p w14:paraId="2E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Педагог-психолог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М.М.</w:t>
            </w:r>
          </w:p>
        </w:tc>
      </w:tr>
      <w:tr>
        <w:trPr>
          <w:trHeight w:hRule="atLeast" w:val="688"/>
        </w:trP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F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«Профориентация»</w:t>
            </w:r>
          </w:p>
          <w:p w14:paraId="30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14:paraId="31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 «Классное руководство»</w:t>
            </w:r>
          </w:p>
          <w:p w14:paraId="3202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День Знаний.</w:t>
            </w:r>
            <w:r>
              <w:rPr>
                <w:sz w:val="28"/>
              </w:rPr>
              <w:t xml:space="preserve"> Торжественная линейка</w:t>
            </w:r>
            <w:r>
              <w:rPr>
                <w:sz w:val="28"/>
              </w:rPr>
              <w:t>.</w:t>
            </w:r>
          </w:p>
          <w:p w14:paraId="34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</w:rPr>
              <w:t>. Единые уроки мужества ко Дню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исторической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памят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чести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добровольцев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Т</w:t>
            </w:r>
            <w:r>
              <w:rPr>
                <w:sz w:val="28"/>
              </w:rPr>
              <w:t xml:space="preserve">НР, сражавшихся на фронтах Великой 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течественной войны.</w:t>
            </w:r>
          </w:p>
          <w:p w14:paraId="35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3. День работника дошкольного образования </w:t>
            </w:r>
          </w:p>
          <w:p w14:paraId="36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z w:val="28"/>
              </w:rPr>
              <w:t xml:space="preserve">. </w:t>
            </w:r>
            <w:r>
              <w:rPr>
                <w:sz w:val="28"/>
              </w:rPr>
              <w:t xml:space="preserve">Месячник </w:t>
            </w:r>
            <w:r>
              <w:rPr>
                <w:sz w:val="28"/>
              </w:rPr>
              <w:t>дорожной безопасности</w:t>
            </w:r>
            <w:r>
              <w:rPr>
                <w:sz w:val="28"/>
              </w:rPr>
              <w:t>.</w:t>
            </w:r>
          </w:p>
          <w:p w14:paraId="37020000">
            <w:pPr>
              <w:ind/>
              <w:jc w:val="both"/>
              <w:rPr>
                <w:sz w:val="28"/>
              </w:rPr>
            </w:pPr>
          </w:p>
          <w:p w14:paraId="38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3. Республиканская акция «Восхождение на горные вершины Тувы» посвященная Дню туризма</w:t>
            </w: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9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01.09</w:t>
            </w:r>
          </w:p>
          <w:p w14:paraId="3A020000">
            <w:pPr>
              <w:ind/>
              <w:jc w:val="both"/>
              <w:rPr>
                <w:sz w:val="28"/>
              </w:rPr>
            </w:pPr>
          </w:p>
          <w:p w14:paraId="3B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01.09</w:t>
            </w:r>
            <w:r>
              <w:rPr>
                <w:sz w:val="28"/>
              </w:rPr>
              <w:t xml:space="preserve"> </w:t>
            </w:r>
          </w:p>
          <w:p w14:paraId="3C020000">
            <w:pPr>
              <w:ind/>
              <w:jc w:val="both"/>
              <w:rPr>
                <w:sz w:val="28"/>
              </w:rPr>
            </w:pPr>
          </w:p>
          <w:p w14:paraId="3D020000">
            <w:pPr>
              <w:ind/>
              <w:jc w:val="both"/>
              <w:rPr>
                <w:sz w:val="28"/>
              </w:rPr>
            </w:pPr>
          </w:p>
          <w:p w14:paraId="3E020000">
            <w:pPr>
              <w:ind/>
              <w:jc w:val="both"/>
              <w:rPr>
                <w:sz w:val="28"/>
              </w:rPr>
            </w:pPr>
          </w:p>
          <w:p w14:paraId="3F020000">
            <w:pPr>
              <w:ind/>
              <w:jc w:val="both"/>
              <w:rPr>
                <w:sz w:val="28"/>
              </w:rPr>
            </w:pPr>
          </w:p>
          <w:p w14:paraId="40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27.09.</w:t>
            </w:r>
          </w:p>
          <w:p w14:paraId="41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 течение месяца</w:t>
            </w:r>
          </w:p>
          <w:p w14:paraId="42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15.09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</w:t>
            </w:r>
          </w:p>
          <w:p w14:paraId="44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М.М.,</w:t>
            </w:r>
          </w:p>
          <w:p w14:paraId="45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  <w:p w14:paraId="46020000">
            <w:pPr>
              <w:ind/>
              <w:jc w:val="both"/>
              <w:rPr>
                <w:sz w:val="28"/>
              </w:rPr>
            </w:pPr>
          </w:p>
          <w:p w14:paraId="47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Руководитель ОБЖ </w:t>
            </w:r>
            <w:r>
              <w:rPr>
                <w:sz w:val="28"/>
              </w:rPr>
              <w:t>Салчак</w:t>
            </w:r>
            <w:r>
              <w:rPr>
                <w:sz w:val="28"/>
              </w:rPr>
              <w:t xml:space="preserve"> С.М.</w:t>
            </w:r>
          </w:p>
          <w:p w14:paraId="48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</w:tc>
      </w:tr>
      <w:tr>
        <w:trPr>
          <w:trHeight w:hRule="atLeast" w:val="563"/>
        </w:trP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«Школьный урок»</w:t>
            </w:r>
          </w:p>
          <w:p w14:paraId="4A020000">
            <w:pPr>
              <w:ind/>
              <w:jc w:val="both"/>
              <w:rPr>
                <w:sz w:val="28"/>
              </w:rPr>
            </w:pPr>
          </w:p>
          <w:p w14:paraId="4B02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510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C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205 лет со дня рождения Алексея Константиновича Толстого, русского писателя, поэта, драматурга (1817-1875).</w:t>
            </w:r>
            <w:r>
              <w:rPr>
                <w:sz w:val="28"/>
              </w:rPr>
              <w:t xml:space="preserve"> </w:t>
            </w:r>
          </w:p>
          <w:p w14:paraId="4D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2. 165 лет со дня рождения русского ученого, писателя К.Э. </w:t>
            </w:r>
            <w:r>
              <w:rPr>
                <w:sz w:val="28"/>
              </w:rPr>
              <w:t>циолоковского</w:t>
            </w:r>
            <w:r>
              <w:rPr>
                <w:sz w:val="28"/>
              </w:rPr>
              <w:t xml:space="preserve"> (1857-1935)</w:t>
            </w:r>
          </w:p>
          <w:p w14:paraId="4E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</w:rPr>
              <w:t>. 210 лет со дня Бородинского сражения (1812 г.). </w:t>
            </w:r>
            <w:r>
              <w:rPr>
                <w:rStyle w:val="Style_4_ch"/>
                <w:sz w:val="28"/>
              </w:rPr>
              <w:fldChar w:fldCharType="begin"/>
            </w:r>
            <w:r>
              <w:rPr>
                <w:rStyle w:val="Style_4_ch"/>
                <w:sz w:val="28"/>
              </w:rPr>
              <w:instrText>HYPERLINK "http://shelena099gmailcom.blogspot.com/2019/10/2.html"</w:instrText>
            </w:r>
            <w:r>
              <w:rPr>
                <w:rStyle w:val="Style_4_ch"/>
                <w:sz w:val="28"/>
              </w:rPr>
              <w:fldChar w:fldCharType="separate"/>
            </w:r>
            <w:r>
              <w:rPr>
                <w:rStyle w:val="Style_4_ch"/>
                <w:sz w:val="28"/>
              </w:rPr>
              <w:t>Флешмоб</w:t>
            </w:r>
            <w:r>
              <w:rPr>
                <w:rStyle w:val="Style_4_ch"/>
                <w:sz w:val="28"/>
              </w:rPr>
              <w:t xml:space="preserve"> по стихотворению М.Ю. Лермонтова "Бородино"</w:t>
            </w:r>
            <w:r>
              <w:rPr>
                <w:rStyle w:val="Style_4_ch"/>
                <w:sz w:val="28"/>
              </w:rPr>
              <w:fldChar w:fldCharType="end"/>
            </w:r>
            <w:r>
              <w:rPr>
                <w:sz w:val="28"/>
              </w:rPr>
              <w:t>.</w:t>
            </w:r>
          </w:p>
          <w:p w14:paraId="4F02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15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05.09</w:t>
            </w:r>
          </w:p>
          <w:p w14:paraId="51020000">
            <w:pPr>
              <w:ind/>
              <w:jc w:val="both"/>
              <w:rPr>
                <w:sz w:val="28"/>
              </w:rPr>
            </w:pPr>
          </w:p>
          <w:p w14:paraId="52020000">
            <w:pPr>
              <w:ind/>
              <w:jc w:val="both"/>
              <w:rPr>
                <w:sz w:val="28"/>
              </w:rPr>
            </w:pPr>
          </w:p>
          <w:p w14:paraId="53020000">
            <w:pPr>
              <w:ind/>
              <w:jc w:val="both"/>
              <w:rPr>
                <w:sz w:val="28"/>
              </w:rPr>
            </w:pPr>
          </w:p>
          <w:p w14:paraId="54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17.09</w:t>
            </w:r>
          </w:p>
          <w:p w14:paraId="55020000">
            <w:pPr>
              <w:ind/>
              <w:jc w:val="both"/>
              <w:rPr>
                <w:sz w:val="28"/>
              </w:rPr>
            </w:pPr>
          </w:p>
          <w:p w14:paraId="56020000">
            <w:pPr>
              <w:ind/>
              <w:jc w:val="both"/>
              <w:rPr>
                <w:sz w:val="28"/>
              </w:rPr>
            </w:pPr>
          </w:p>
          <w:p w14:paraId="57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07.09</w:t>
            </w:r>
          </w:p>
          <w:p w14:paraId="58020000">
            <w:pPr>
              <w:ind/>
              <w:jc w:val="both"/>
              <w:rPr>
                <w:sz w:val="28"/>
              </w:rPr>
            </w:pPr>
          </w:p>
          <w:p w14:paraId="59020000">
            <w:pPr>
              <w:ind/>
              <w:jc w:val="both"/>
              <w:rPr>
                <w:sz w:val="28"/>
              </w:rPr>
            </w:pPr>
          </w:p>
          <w:p w14:paraId="5A02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z w:val="28"/>
              </w:rPr>
              <w:t xml:space="preserve">читель </w:t>
            </w:r>
            <w:r>
              <w:rPr>
                <w:sz w:val="28"/>
              </w:rPr>
              <w:t xml:space="preserve">русского языка и литературы </w:t>
            </w:r>
            <w:r>
              <w:rPr>
                <w:sz w:val="28"/>
              </w:rPr>
              <w:t>Сарыглар</w:t>
            </w:r>
            <w:r>
              <w:rPr>
                <w:sz w:val="28"/>
              </w:rPr>
              <w:t xml:space="preserve"> С.М., </w:t>
            </w:r>
            <w:r>
              <w:rPr>
                <w:sz w:val="28"/>
              </w:rPr>
              <w:t>Кужугет</w:t>
            </w:r>
            <w:r>
              <w:rPr>
                <w:sz w:val="28"/>
              </w:rPr>
              <w:t xml:space="preserve"> О. Б.</w:t>
            </w:r>
          </w:p>
          <w:p w14:paraId="5C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Учитель истории </w:t>
            </w:r>
            <w:r>
              <w:rPr>
                <w:sz w:val="28"/>
              </w:rPr>
              <w:t>Биче-оол</w:t>
            </w:r>
            <w:r>
              <w:rPr>
                <w:sz w:val="28"/>
              </w:rPr>
              <w:t xml:space="preserve"> Р. Б.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 </w:t>
            </w:r>
          </w:p>
        </w:tc>
      </w:tr>
    </w:tbl>
    <w:p w14:paraId="5D020000">
      <w:pPr>
        <w:ind/>
        <w:jc w:val="both"/>
        <w:rPr>
          <w:sz w:val="28"/>
        </w:rPr>
      </w:pPr>
    </w:p>
    <w:p w14:paraId="5E020000">
      <w:pPr>
        <w:ind/>
        <w:jc w:val="both"/>
        <w:rPr>
          <w:b w:val="1"/>
          <w:sz w:val="28"/>
        </w:rPr>
      </w:pPr>
      <w:r>
        <w:rPr>
          <w:b w:val="1"/>
          <w:sz w:val="28"/>
        </w:rPr>
        <w:t>ОКТЯБРЬ</w:t>
      </w:r>
    </w:p>
    <w:tbl>
      <w:tblPr>
        <w:tblStyle w:val="Style_3"/>
        <w:tblInd w:type="dxa" w:w="-601"/>
      </w:tblPr>
      <w:tblGrid>
        <w:gridCol w:w="2694"/>
        <w:gridCol w:w="4961"/>
        <w:gridCol w:w="1701"/>
        <w:gridCol w:w="1985"/>
      </w:tblGrid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F020000">
            <w:pPr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Виды, формы и содержание деятельности</w:t>
            </w:r>
          </w:p>
          <w:p w14:paraId="60020000">
            <w:pPr>
              <w:ind/>
              <w:jc w:val="both"/>
              <w:rPr>
                <w:b w:val="1"/>
                <w:sz w:val="28"/>
              </w:rPr>
            </w:pP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20000">
            <w:pPr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Название мероприятия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20000">
            <w:pPr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Дата проведения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3020000">
            <w:pPr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Ответственный</w:t>
            </w:r>
          </w:p>
        </w:tc>
      </w:tr>
      <w:tr>
        <w:trPr>
          <w:trHeight w:hRule="atLeast" w:val="2883"/>
        </w:trP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4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«Детские общественные объединения»</w:t>
            </w:r>
          </w:p>
          <w:p w14:paraId="65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«Самоуправление»</w:t>
            </w:r>
          </w:p>
          <w:p w14:paraId="66020000">
            <w:pPr>
              <w:ind/>
              <w:jc w:val="both"/>
              <w:rPr>
                <w:sz w:val="28"/>
              </w:rPr>
            </w:pPr>
          </w:p>
          <w:p w14:paraId="6702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1.Урок нравственности «Всемирный день пожилых людей».</w:t>
            </w:r>
          </w:p>
          <w:p w14:paraId="69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2.Участие в акции ко дню пожилых людей «Подари улыбку».</w:t>
            </w:r>
          </w:p>
          <w:p w14:paraId="6A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4. Международный день школьных библиотек.</w:t>
            </w:r>
          </w:p>
          <w:p w14:paraId="6B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5. День памяти жертв политических репрессий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z w:val="28"/>
              </w:rPr>
              <w:t>1</w:t>
            </w:r>
            <w:r>
              <w:rPr>
                <w:sz w:val="28"/>
              </w:rPr>
              <w:t>.10</w:t>
            </w:r>
          </w:p>
          <w:p w14:paraId="6D020000">
            <w:pPr>
              <w:ind/>
              <w:jc w:val="both"/>
              <w:rPr>
                <w:sz w:val="28"/>
              </w:rPr>
            </w:pPr>
          </w:p>
          <w:p w14:paraId="6E020000">
            <w:pPr>
              <w:ind/>
              <w:jc w:val="both"/>
              <w:rPr>
                <w:sz w:val="28"/>
              </w:rPr>
            </w:pPr>
          </w:p>
          <w:p w14:paraId="6F020000">
            <w:pPr>
              <w:ind/>
              <w:jc w:val="both"/>
              <w:rPr>
                <w:sz w:val="28"/>
              </w:rPr>
            </w:pPr>
          </w:p>
          <w:p w14:paraId="70020000">
            <w:pPr>
              <w:ind/>
              <w:jc w:val="both"/>
              <w:rPr>
                <w:sz w:val="28"/>
              </w:rPr>
            </w:pPr>
          </w:p>
          <w:p w14:paraId="71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25</w:t>
            </w:r>
            <w:r>
              <w:rPr>
                <w:sz w:val="28"/>
              </w:rPr>
              <w:t>.10</w:t>
            </w:r>
          </w:p>
          <w:p w14:paraId="72020000">
            <w:pPr>
              <w:ind/>
              <w:jc w:val="both"/>
              <w:rPr>
                <w:sz w:val="28"/>
              </w:rPr>
            </w:pPr>
          </w:p>
          <w:p w14:paraId="73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30</w:t>
            </w:r>
            <w:r>
              <w:rPr>
                <w:sz w:val="28"/>
              </w:rPr>
              <w:t>.10</w:t>
            </w:r>
          </w:p>
          <w:p w14:paraId="74020000">
            <w:pPr>
              <w:ind/>
              <w:jc w:val="both"/>
              <w:rPr>
                <w:sz w:val="28"/>
              </w:rPr>
            </w:pPr>
          </w:p>
          <w:p w14:paraId="7502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М.М.,</w:t>
            </w:r>
          </w:p>
          <w:p w14:paraId="77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классные руководители,</w:t>
            </w:r>
          </w:p>
          <w:p w14:paraId="78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учитель истории </w:t>
            </w:r>
            <w:r>
              <w:rPr>
                <w:sz w:val="28"/>
              </w:rPr>
              <w:t>Биче-оол</w:t>
            </w:r>
            <w:r>
              <w:rPr>
                <w:sz w:val="28"/>
              </w:rPr>
              <w:t xml:space="preserve"> Р. Б.</w:t>
            </w: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Модуль </w:t>
            </w:r>
          </w:p>
          <w:p w14:paraId="7A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«Организация предметно-эстетической среды»</w:t>
            </w:r>
          </w:p>
          <w:p w14:paraId="7B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«Ключевые общешкольные дела»</w:t>
            </w:r>
          </w:p>
          <w:p w14:paraId="7C02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D020000">
            <w:pPr>
              <w:pStyle w:val="Style_2"/>
              <w:numPr>
                <w:ilvl w:val="0"/>
                <w:numId w:val="14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Всемирный день защиты животных.</w:t>
            </w:r>
          </w:p>
          <w:p w14:paraId="7E020000">
            <w:pPr>
              <w:pStyle w:val="Style_2"/>
              <w:numPr>
                <w:ilvl w:val="0"/>
                <w:numId w:val="14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Международный день музыки. </w:t>
            </w:r>
          </w:p>
          <w:p w14:paraId="7F020000">
            <w:pPr>
              <w:pStyle w:val="Style_2"/>
              <w:numPr>
                <w:ilvl w:val="0"/>
                <w:numId w:val="14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Республиканская профилактическая «Засветись»</w:t>
            </w:r>
          </w:p>
          <w:p w14:paraId="80020000">
            <w:pPr>
              <w:pStyle w:val="Style_2"/>
              <w:numPr>
                <w:ilvl w:val="0"/>
                <w:numId w:val="14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Всероссийский открытый урок по ОБЖ</w:t>
            </w:r>
          </w:p>
          <w:p w14:paraId="81020000">
            <w:pPr>
              <w:pStyle w:val="Style_2"/>
              <w:numPr>
                <w:ilvl w:val="0"/>
                <w:numId w:val="14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Праздник урожая </w:t>
            </w:r>
            <w:r>
              <w:rPr>
                <w:sz w:val="28"/>
              </w:rPr>
              <w:t>«</w:t>
            </w:r>
            <w:r>
              <w:rPr>
                <w:sz w:val="28"/>
              </w:rPr>
              <w:t>Золотая осень</w:t>
            </w:r>
            <w:r>
              <w:rPr>
                <w:sz w:val="28"/>
              </w:rPr>
              <w:t>».</w:t>
            </w:r>
          </w:p>
          <w:p w14:paraId="82020000">
            <w:pPr>
              <w:pStyle w:val="Style_2"/>
              <w:numPr>
                <w:ilvl w:val="0"/>
                <w:numId w:val="14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Неделя ко Дню</w:t>
            </w:r>
            <w:r>
              <w:rPr>
                <w:sz w:val="28"/>
              </w:rPr>
              <w:t xml:space="preserve"> отца</w:t>
            </w:r>
            <w:r>
              <w:rPr>
                <w:sz w:val="28"/>
              </w:rPr>
              <w:t xml:space="preserve"> в России</w:t>
            </w:r>
            <w:r>
              <w:rPr>
                <w:sz w:val="28"/>
              </w:rPr>
              <w:t xml:space="preserve">. Конкурс рисунков «Мой папа», </w:t>
            </w:r>
            <w:r>
              <w:rPr>
                <w:sz w:val="28"/>
              </w:rPr>
              <w:t>Флешмоб</w:t>
            </w:r>
            <w:r>
              <w:rPr>
                <w:sz w:val="28"/>
              </w:rPr>
              <w:t xml:space="preserve"> «Папа может </w:t>
            </w:r>
            <w:r>
              <w:rPr>
                <w:sz w:val="28"/>
              </w:rPr>
              <w:t>всё!». Праздничный концерт «Папин праздник». Соревнование по теннису</w:t>
            </w:r>
            <w:r>
              <w:rPr>
                <w:sz w:val="28"/>
              </w:rPr>
              <w:t xml:space="preserve"> среди отцов классов</w:t>
            </w:r>
            <w:r>
              <w:rPr>
                <w:sz w:val="28"/>
              </w:rPr>
              <w:t xml:space="preserve">. </w:t>
            </w:r>
          </w:p>
          <w:p w14:paraId="83020000">
            <w:pPr>
              <w:pStyle w:val="Style_2"/>
              <w:numPr>
                <w:ilvl w:val="0"/>
                <w:numId w:val="14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Месячник психологический безопасности</w:t>
            </w:r>
          </w:p>
          <w:p w14:paraId="84020000">
            <w:pPr>
              <w:pStyle w:val="Style_2"/>
              <w:numPr>
                <w:ilvl w:val="0"/>
                <w:numId w:val="14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Конкурс рисунков «Охрана труда глазами детей»</w:t>
            </w:r>
          </w:p>
          <w:p w14:paraId="85020000">
            <w:pPr>
              <w:pStyle w:val="Style_2"/>
              <w:numPr>
                <w:ilvl w:val="0"/>
                <w:numId w:val="14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Республиканский семинар «Психолого-педагогические основы военно-патриотического воспитания молодежи»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6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03.10</w:t>
            </w:r>
          </w:p>
          <w:p w14:paraId="87020000">
            <w:pPr>
              <w:ind/>
              <w:jc w:val="both"/>
              <w:rPr>
                <w:sz w:val="28"/>
              </w:rPr>
            </w:pPr>
          </w:p>
          <w:p w14:paraId="88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03.10.</w:t>
            </w:r>
          </w:p>
          <w:p w14:paraId="89020000">
            <w:pPr>
              <w:ind/>
              <w:jc w:val="both"/>
              <w:rPr>
                <w:sz w:val="28"/>
              </w:rPr>
            </w:pPr>
          </w:p>
          <w:p w14:paraId="8A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До ноября</w:t>
            </w:r>
          </w:p>
          <w:p w14:paraId="8B020000">
            <w:pPr>
              <w:ind/>
              <w:jc w:val="both"/>
              <w:rPr>
                <w:sz w:val="28"/>
              </w:rPr>
            </w:pPr>
          </w:p>
          <w:p w14:paraId="8C020000">
            <w:pPr>
              <w:ind/>
              <w:jc w:val="both"/>
              <w:rPr>
                <w:sz w:val="28"/>
              </w:rPr>
            </w:pPr>
          </w:p>
          <w:p w14:paraId="8D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05.10</w:t>
            </w:r>
          </w:p>
          <w:p w14:paraId="8E020000">
            <w:pPr>
              <w:ind/>
              <w:jc w:val="both"/>
              <w:rPr>
                <w:sz w:val="28"/>
              </w:rPr>
            </w:pPr>
          </w:p>
          <w:p w14:paraId="8F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z w:val="28"/>
              </w:rPr>
              <w:t>.10</w:t>
            </w:r>
          </w:p>
          <w:p w14:paraId="90020000">
            <w:pPr>
              <w:ind/>
              <w:jc w:val="both"/>
              <w:rPr>
                <w:sz w:val="28"/>
              </w:rPr>
            </w:pPr>
          </w:p>
          <w:p w14:paraId="91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>7-22.</w:t>
            </w:r>
            <w:r>
              <w:rPr>
                <w:sz w:val="28"/>
              </w:rPr>
              <w:t>10</w:t>
            </w:r>
          </w:p>
          <w:p w14:paraId="92020000">
            <w:pPr>
              <w:ind/>
              <w:jc w:val="both"/>
              <w:rPr>
                <w:sz w:val="28"/>
              </w:rPr>
            </w:pPr>
          </w:p>
          <w:p w14:paraId="93020000">
            <w:pPr>
              <w:ind/>
              <w:jc w:val="both"/>
              <w:rPr>
                <w:sz w:val="28"/>
              </w:rPr>
            </w:pPr>
          </w:p>
          <w:p w14:paraId="94020000">
            <w:pPr>
              <w:ind/>
              <w:jc w:val="both"/>
              <w:rPr>
                <w:sz w:val="28"/>
              </w:rPr>
            </w:pPr>
          </w:p>
          <w:p w14:paraId="95020000">
            <w:pPr>
              <w:ind/>
              <w:jc w:val="both"/>
              <w:rPr>
                <w:sz w:val="28"/>
              </w:rPr>
            </w:pPr>
          </w:p>
          <w:p w14:paraId="96020000">
            <w:pPr>
              <w:ind/>
              <w:jc w:val="both"/>
              <w:rPr>
                <w:sz w:val="28"/>
              </w:rPr>
            </w:pPr>
          </w:p>
          <w:p w14:paraId="97020000">
            <w:pPr>
              <w:ind/>
              <w:jc w:val="both"/>
              <w:rPr>
                <w:sz w:val="28"/>
              </w:rPr>
            </w:pPr>
          </w:p>
          <w:p w14:paraId="98020000">
            <w:pPr>
              <w:ind/>
              <w:jc w:val="both"/>
              <w:rPr>
                <w:sz w:val="28"/>
              </w:rPr>
            </w:pPr>
          </w:p>
          <w:p w14:paraId="99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 1-30.10</w:t>
            </w:r>
          </w:p>
          <w:p w14:paraId="9A020000">
            <w:pPr>
              <w:ind/>
              <w:jc w:val="both"/>
              <w:rPr>
                <w:sz w:val="28"/>
              </w:rPr>
            </w:pPr>
          </w:p>
          <w:p w14:paraId="9B020000">
            <w:pPr>
              <w:ind/>
              <w:jc w:val="both"/>
              <w:rPr>
                <w:sz w:val="28"/>
              </w:rPr>
            </w:pPr>
          </w:p>
          <w:p w14:paraId="9C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>0</w:t>
            </w:r>
            <w:r>
              <w:rPr>
                <w:sz w:val="28"/>
              </w:rPr>
              <w:t>.10-19.11</w:t>
            </w:r>
          </w:p>
          <w:p w14:paraId="9D020000">
            <w:pPr>
              <w:ind/>
              <w:jc w:val="both"/>
              <w:rPr>
                <w:sz w:val="28"/>
              </w:rPr>
            </w:pPr>
          </w:p>
          <w:p w14:paraId="9E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20.10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F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Учитель биологии </w:t>
            </w:r>
            <w:r>
              <w:rPr>
                <w:sz w:val="28"/>
              </w:rPr>
              <w:t>Дамдынчап</w:t>
            </w:r>
            <w:r>
              <w:rPr>
                <w:sz w:val="28"/>
              </w:rPr>
              <w:t xml:space="preserve"> С.Д.,</w:t>
            </w:r>
          </w:p>
          <w:p w14:paraId="A0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Руководитель ОБЖ </w:t>
            </w:r>
            <w:r>
              <w:rPr>
                <w:sz w:val="28"/>
              </w:rPr>
              <w:t>Салчак</w:t>
            </w:r>
            <w:r>
              <w:rPr>
                <w:sz w:val="28"/>
              </w:rPr>
              <w:t xml:space="preserve"> С.М.</w:t>
            </w:r>
          </w:p>
          <w:p w14:paraId="A1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Суге-Маадыр</w:t>
            </w:r>
            <w:r>
              <w:rPr>
                <w:sz w:val="28"/>
              </w:rPr>
              <w:t xml:space="preserve"> К.Д.</w:t>
            </w:r>
          </w:p>
          <w:p w14:paraId="A2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Зам</w:t>
            </w:r>
            <w:r>
              <w:rPr>
                <w:sz w:val="28"/>
              </w:rPr>
              <w:t>.д</w:t>
            </w:r>
            <w:r>
              <w:rPr>
                <w:sz w:val="28"/>
              </w:rPr>
              <w:t>ир</w:t>
            </w:r>
            <w:r>
              <w:rPr>
                <w:sz w:val="28"/>
              </w:rPr>
              <w:t xml:space="preserve"> по ВР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</w:t>
            </w:r>
          </w:p>
          <w:p w14:paraId="A3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z w:val="28"/>
              </w:rPr>
              <w:t xml:space="preserve">организатор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М.М.</w:t>
            </w:r>
          </w:p>
          <w:p w14:paraId="A4020000">
            <w:pPr>
              <w:ind/>
              <w:jc w:val="both"/>
              <w:rPr>
                <w:sz w:val="28"/>
              </w:rPr>
            </w:pPr>
          </w:p>
          <w:p w14:paraId="A5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Учитель ИЗО </w:t>
            </w:r>
            <w:r>
              <w:rPr>
                <w:sz w:val="28"/>
              </w:rPr>
              <w:t>Салчак</w:t>
            </w:r>
            <w:r>
              <w:rPr>
                <w:sz w:val="28"/>
              </w:rPr>
              <w:t xml:space="preserve"> С.М.</w:t>
            </w:r>
          </w:p>
          <w:p w14:paraId="A6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Учитель биологии </w:t>
            </w:r>
            <w:r>
              <w:rPr>
                <w:sz w:val="28"/>
              </w:rPr>
              <w:t>Дамдынчап</w:t>
            </w:r>
            <w:r>
              <w:rPr>
                <w:sz w:val="28"/>
              </w:rPr>
              <w:t xml:space="preserve"> С.Д.</w:t>
            </w:r>
          </w:p>
          <w:p w14:paraId="A7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Педагог-психолог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М.М.</w:t>
            </w: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Модуль </w:t>
            </w:r>
          </w:p>
          <w:p w14:paraId="A9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«Программы творческих объединений»</w:t>
            </w:r>
          </w:p>
          <w:p w14:paraId="AA02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B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1.День здоровья. «Норма ГТО – норма жизни».</w:t>
            </w:r>
          </w:p>
          <w:p w14:paraId="AC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2.День гражданской обороны.</w:t>
            </w:r>
          </w:p>
          <w:p w14:paraId="AD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3. Конкурс «Искусство быть семьей»</w:t>
            </w:r>
          </w:p>
          <w:p w14:paraId="AE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4. День памяти жертв политических репрессий.</w:t>
            </w:r>
          </w:p>
          <w:p w14:paraId="AF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5. День защиты животных</w:t>
            </w:r>
            <w:r>
              <w:rPr>
                <w:sz w:val="28"/>
              </w:rPr>
              <w:t>. Беседа.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ab/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0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14.10</w:t>
            </w:r>
          </w:p>
          <w:p w14:paraId="B1020000">
            <w:pPr>
              <w:ind/>
              <w:jc w:val="both"/>
              <w:rPr>
                <w:sz w:val="28"/>
              </w:rPr>
            </w:pPr>
          </w:p>
          <w:p w14:paraId="B2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z w:val="28"/>
              </w:rPr>
              <w:t>2</w:t>
            </w:r>
            <w:r>
              <w:rPr>
                <w:sz w:val="28"/>
              </w:rPr>
              <w:t>.10</w:t>
            </w:r>
          </w:p>
          <w:p w14:paraId="B3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10.10 до ноября</w:t>
            </w:r>
          </w:p>
          <w:p w14:paraId="B4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30.10</w:t>
            </w:r>
          </w:p>
          <w:p w14:paraId="B5020000">
            <w:pPr>
              <w:ind/>
              <w:jc w:val="both"/>
              <w:rPr>
                <w:sz w:val="28"/>
              </w:rPr>
            </w:pPr>
          </w:p>
          <w:p w14:paraId="B6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04.10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7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 xml:space="preserve">учитель </w:t>
            </w:r>
            <w:r>
              <w:rPr>
                <w:sz w:val="28"/>
              </w:rPr>
              <w:t>Биче-оол</w:t>
            </w:r>
            <w:r>
              <w:rPr>
                <w:sz w:val="28"/>
              </w:rPr>
              <w:t xml:space="preserve"> Р.Б., </w:t>
            </w:r>
            <w:r>
              <w:rPr>
                <w:sz w:val="28"/>
              </w:rPr>
              <w:t xml:space="preserve">учитель биологии </w:t>
            </w:r>
            <w:r>
              <w:rPr>
                <w:sz w:val="28"/>
              </w:rPr>
              <w:t>Дамдынчап</w:t>
            </w:r>
            <w:r>
              <w:rPr>
                <w:sz w:val="28"/>
              </w:rPr>
              <w:t xml:space="preserve"> С.Д.</w:t>
            </w: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«Профориентация»</w:t>
            </w:r>
          </w:p>
          <w:p w14:paraId="B9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14:paraId="BA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 «Классное руководство»</w:t>
            </w:r>
          </w:p>
          <w:p w14:paraId="BB02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1.День учителя «Нет выше звания -  Учитель». </w:t>
            </w:r>
          </w:p>
          <w:p w14:paraId="BD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2. Рейд «</w:t>
            </w:r>
            <w:r>
              <w:rPr>
                <w:sz w:val="28"/>
              </w:rPr>
              <w:t>Продлим жизнь книги!</w:t>
            </w:r>
            <w:r>
              <w:rPr>
                <w:sz w:val="28"/>
              </w:rPr>
              <w:t>».</w:t>
            </w:r>
          </w:p>
          <w:p w14:paraId="BE020000">
            <w:pPr>
              <w:ind/>
              <w:jc w:val="both"/>
              <w:rPr>
                <w:sz w:val="28"/>
              </w:rPr>
            </w:pPr>
          </w:p>
          <w:p w14:paraId="BF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3. День Учителя (праздничная программа). </w:t>
            </w:r>
            <w:r>
              <w:rPr>
                <w:sz w:val="28"/>
              </w:rPr>
              <w:t>Самоупра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>ление</w:t>
            </w:r>
            <w:r>
              <w:rPr>
                <w:sz w:val="28"/>
              </w:rPr>
              <w:t>.</w:t>
            </w:r>
          </w:p>
          <w:p w14:paraId="C0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4. День гражданской обороны</w:t>
            </w:r>
            <w:r>
              <w:rPr>
                <w:sz w:val="28"/>
              </w:rPr>
              <w:t>.</w:t>
            </w:r>
          </w:p>
          <w:p w14:paraId="C1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5. Республиканский семинар «Психолого-педагогические основы военно-патриотического воспитания молодежи».</w:t>
            </w:r>
          </w:p>
          <w:p w14:paraId="C2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6. День профессионально-технического образования</w:t>
            </w:r>
          </w:p>
          <w:p w14:paraId="C302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05.10</w:t>
            </w:r>
          </w:p>
          <w:p w14:paraId="C5020000">
            <w:pPr>
              <w:ind/>
              <w:jc w:val="both"/>
              <w:rPr>
                <w:sz w:val="28"/>
              </w:rPr>
            </w:pPr>
          </w:p>
          <w:p w14:paraId="C6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 течение месяца</w:t>
            </w:r>
          </w:p>
          <w:p w14:paraId="C7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05.10</w:t>
            </w:r>
          </w:p>
          <w:p w14:paraId="C8020000">
            <w:pPr>
              <w:ind/>
              <w:jc w:val="both"/>
              <w:rPr>
                <w:sz w:val="28"/>
              </w:rPr>
            </w:pPr>
          </w:p>
          <w:p w14:paraId="C9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02.10</w:t>
            </w:r>
          </w:p>
          <w:p w14:paraId="CA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20.10</w:t>
            </w:r>
          </w:p>
          <w:p w14:paraId="CB020000">
            <w:pPr>
              <w:ind/>
              <w:jc w:val="both"/>
              <w:rPr>
                <w:sz w:val="28"/>
              </w:rPr>
            </w:pPr>
          </w:p>
          <w:p w14:paraId="CC020000">
            <w:pPr>
              <w:ind/>
              <w:jc w:val="both"/>
              <w:rPr>
                <w:sz w:val="28"/>
              </w:rPr>
            </w:pPr>
          </w:p>
          <w:p w14:paraId="CD020000">
            <w:pPr>
              <w:ind/>
              <w:jc w:val="both"/>
              <w:rPr>
                <w:sz w:val="28"/>
              </w:rPr>
            </w:pPr>
          </w:p>
          <w:p w14:paraId="CE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02.10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F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Зам</w:t>
            </w:r>
            <w:r>
              <w:rPr>
                <w:sz w:val="28"/>
              </w:rPr>
              <w:t>.д</w:t>
            </w:r>
            <w:r>
              <w:rPr>
                <w:sz w:val="28"/>
              </w:rPr>
              <w:t>ир</w:t>
            </w:r>
            <w:r>
              <w:rPr>
                <w:sz w:val="28"/>
              </w:rPr>
              <w:t xml:space="preserve"> по ВР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 М.,</w:t>
            </w:r>
          </w:p>
          <w:p w14:paraId="D0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  <w:p w14:paraId="D1020000">
            <w:pPr>
              <w:ind/>
              <w:jc w:val="both"/>
              <w:rPr>
                <w:sz w:val="28"/>
              </w:rPr>
            </w:pP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«Школьный урок»</w:t>
            </w:r>
          </w:p>
          <w:p w14:paraId="D3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«Ключевые общешкольные дела»</w:t>
            </w:r>
          </w:p>
          <w:p w14:paraId="D4020000">
            <w:pPr>
              <w:ind/>
              <w:jc w:val="both"/>
              <w:rPr>
                <w:sz w:val="28"/>
              </w:rPr>
            </w:pPr>
          </w:p>
          <w:p w14:paraId="D502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9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6020000">
            <w:pPr>
              <w:pStyle w:val="Style_2"/>
              <w:numPr>
                <w:ilvl w:val="0"/>
                <w:numId w:val="15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95 лет со дня рождения Ю.Ш. </w:t>
            </w:r>
            <w:r>
              <w:rPr>
                <w:sz w:val="28"/>
              </w:rPr>
              <w:t>Кунзегеша</w:t>
            </w:r>
            <w:r>
              <w:rPr>
                <w:sz w:val="28"/>
              </w:rPr>
              <w:t xml:space="preserve"> (1927-2000)</w:t>
            </w:r>
          </w:p>
          <w:p w14:paraId="D7020000">
            <w:pPr>
              <w:pStyle w:val="Style_2"/>
              <w:numPr>
                <w:ilvl w:val="0"/>
                <w:numId w:val="15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90 лет со дня рождения </w:t>
            </w:r>
            <w:r>
              <w:rPr>
                <w:sz w:val="28"/>
              </w:rPr>
              <w:t>Кызыл-оола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Тадар-ооловича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Тюлюша</w:t>
            </w:r>
            <w:r>
              <w:rPr>
                <w:sz w:val="28"/>
              </w:rPr>
              <w:t xml:space="preserve"> (1932-1969)</w:t>
            </w:r>
          </w:p>
          <w:p w14:paraId="D8020000">
            <w:pPr>
              <w:pStyle w:val="Style_2"/>
              <w:numPr>
                <w:ilvl w:val="0"/>
                <w:numId w:val="15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130 лет со дня рождения поэтессы, драматурга М. И. Цветаевой (1982-1941)</w:t>
            </w:r>
          </w:p>
          <w:p w14:paraId="D9020000">
            <w:pPr>
              <w:pStyle w:val="Style_2"/>
              <w:numPr>
                <w:ilvl w:val="0"/>
                <w:numId w:val="15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180 лет со дня рождения В.В. Верещагина (1842-1904)</w:t>
            </w:r>
          </w:p>
          <w:p w14:paraId="DA020000">
            <w:pPr>
              <w:pStyle w:val="Style_2"/>
              <w:numPr>
                <w:ilvl w:val="0"/>
                <w:numId w:val="15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100 лет со дня рождения Марьям </w:t>
            </w:r>
            <w:r>
              <w:rPr>
                <w:sz w:val="28"/>
              </w:rPr>
              <w:t>Алексеевны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Рамазановой</w:t>
            </w:r>
            <w:r>
              <w:rPr>
                <w:sz w:val="28"/>
              </w:rPr>
              <w:t xml:space="preserve"> (1922-1992)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17</w:t>
            </w:r>
            <w:r>
              <w:rPr>
                <w:sz w:val="28"/>
              </w:rPr>
              <w:t>.10</w:t>
            </w:r>
          </w:p>
          <w:p w14:paraId="DC020000">
            <w:pPr>
              <w:ind/>
              <w:jc w:val="both"/>
              <w:rPr>
                <w:sz w:val="28"/>
              </w:rPr>
            </w:pPr>
          </w:p>
          <w:p w14:paraId="DD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18</w:t>
            </w:r>
            <w:r>
              <w:rPr>
                <w:sz w:val="28"/>
              </w:rPr>
              <w:t>.10</w:t>
            </w:r>
          </w:p>
          <w:p w14:paraId="DE020000">
            <w:pPr>
              <w:ind/>
              <w:jc w:val="both"/>
              <w:rPr>
                <w:sz w:val="28"/>
              </w:rPr>
            </w:pPr>
          </w:p>
          <w:p w14:paraId="DF020000">
            <w:pPr>
              <w:ind/>
              <w:jc w:val="both"/>
              <w:rPr>
                <w:sz w:val="28"/>
              </w:rPr>
            </w:pPr>
          </w:p>
          <w:p w14:paraId="E0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08.10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Учитель родного (тувинского) </w:t>
            </w:r>
            <w:r>
              <w:rPr>
                <w:sz w:val="28"/>
              </w:rPr>
              <w:t>языка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 xml:space="preserve"> литературы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Салчак</w:t>
            </w:r>
            <w:r>
              <w:rPr>
                <w:sz w:val="28"/>
              </w:rPr>
              <w:t xml:space="preserve"> К.Д.</w:t>
            </w:r>
            <w:r>
              <w:rPr>
                <w:sz w:val="28"/>
              </w:rPr>
              <w:t>,</w:t>
            </w:r>
            <w:r>
              <w:rPr>
                <w:sz w:val="28"/>
              </w:rPr>
              <w:t xml:space="preserve"> учитель русского языка </w:t>
            </w:r>
            <w:r>
              <w:rPr>
                <w:sz w:val="28"/>
              </w:rPr>
              <w:t xml:space="preserve">и литературы </w:t>
            </w:r>
            <w:r>
              <w:rPr>
                <w:sz w:val="28"/>
              </w:rPr>
              <w:t>Сарыглар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С.М.</w:t>
            </w:r>
            <w:r>
              <w:rPr>
                <w:sz w:val="28"/>
              </w:rPr>
              <w:t xml:space="preserve">, </w:t>
            </w:r>
            <w:r>
              <w:rPr>
                <w:sz w:val="28"/>
              </w:rPr>
              <w:t>Кужугет</w:t>
            </w:r>
            <w:r>
              <w:rPr>
                <w:sz w:val="28"/>
              </w:rPr>
              <w:t xml:space="preserve"> О.Б.</w:t>
            </w:r>
          </w:p>
        </w:tc>
      </w:tr>
    </w:tbl>
    <w:p w14:paraId="E2020000">
      <w:pPr>
        <w:ind/>
        <w:jc w:val="both"/>
        <w:rPr>
          <w:sz w:val="28"/>
        </w:rPr>
      </w:pPr>
    </w:p>
    <w:p w14:paraId="E3020000">
      <w:pPr>
        <w:ind/>
        <w:jc w:val="both"/>
        <w:rPr>
          <w:b w:val="1"/>
          <w:sz w:val="28"/>
        </w:rPr>
      </w:pPr>
      <w:r>
        <w:rPr>
          <w:b w:val="1"/>
          <w:sz w:val="28"/>
        </w:rPr>
        <w:t>НОЯБРЬ</w:t>
      </w:r>
    </w:p>
    <w:tbl>
      <w:tblPr>
        <w:tblStyle w:val="Style_3"/>
        <w:tblInd w:type="dxa" w:w="-601"/>
      </w:tblPr>
      <w:tblGrid>
        <w:gridCol w:w="3119"/>
        <w:gridCol w:w="4536"/>
        <w:gridCol w:w="1701"/>
        <w:gridCol w:w="1985"/>
      </w:tblGrid>
      <w:tr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20000">
            <w:pPr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Виды, формы и содержание деятельности</w:t>
            </w:r>
          </w:p>
          <w:p w14:paraId="E5020000">
            <w:pPr>
              <w:ind/>
              <w:jc w:val="both"/>
              <w:rPr>
                <w:b w:val="1"/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6020000">
            <w:pPr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Название мероприятия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20000">
            <w:pPr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Дата проведения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20000">
            <w:pPr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Ответственный</w:t>
            </w:r>
          </w:p>
        </w:tc>
      </w:tr>
      <w:tr>
        <w:trPr>
          <w:trHeight w:hRule="atLeast" w:val="1680"/>
        </w:trPr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«Детские общественные объединения»</w:t>
            </w:r>
          </w:p>
          <w:p w14:paraId="EA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«Самоуправление»</w:t>
            </w:r>
          </w:p>
          <w:p w14:paraId="EB020000">
            <w:pPr>
              <w:ind/>
              <w:jc w:val="both"/>
              <w:rPr>
                <w:sz w:val="28"/>
              </w:rPr>
            </w:pPr>
          </w:p>
          <w:p w14:paraId="EC02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20000">
            <w:pPr>
              <w:pStyle w:val="Style_2"/>
              <w:numPr>
                <w:ilvl w:val="0"/>
                <w:numId w:val="16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Старт профилактической операции «Тонкий лед».</w:t>
            </w:r>
          </w:p>
          <w:p w14:paraId="EE020000">
            <w:pPr>
              <w:pStyle w:val="Style_2"/>
              <w:ind w:firstLine="0" w:left="1140"/>
              <w:jc w:val="both"/>
              <w:rPr>
                <w:sz w:val="28"/>
              </w:rPr>
            </w:pP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 1 ноября</w:t>
            </w:r>
            <w:r>
              <w:rPr>
                <w:sz w:val="28"/>
              </w:rPr>
              <w:t xml:space="preserve"> Д</w:t>
            </w:r>
            <w:r>
              <w:rPr>
                <w:sz w:val="28"/>
              </w:rPr>
              <w:t>о 30 апреля 2023 г.</w:t>
            </w:r>
          </w:p>
          <w:p w14:paraId="F002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 М.,</w:t>
            </w:r>
          </w:p>
          <w:p w14:paraId="F2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Руководитель ОБЖ </w:t>
            </w:r>
            <w:r>
              <w:rPr>
                <w:sz w:val="28"/>
              </w:rPr>
              <w:t>Салчак</w:t>
            </w:r>
            <w:r>
              <w:rPr>
                <w:sz w:val="28"/>
              </w:rPr>
              <w:t xml:space="preserve"> С.М.</w:t>
            </w:r>
          </w:p>
        </w:tc>
      </w:tr>
      <w:tr>
        <w:trPr>
          <w:trHeight w:hRule="atLeast" w:val="2049"/>
        </w:trPr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3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Модуль </w:t>
            </w:r>
          </w:p>
          <w:p w14:paraId="F4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«Организация предметно-эстетической среды»</w:t>
            </w:r>
          </w:p>
          <w:p w14:paraId="F5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«Ключевые общешкольные дела»</w:t>
            </w:r>
          </w:p>
          <w:p w14:paraId="F602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7020000">
            <w:pPr>
              <w:pStyle w:val="Style_2"/>
              <w:numPr>
                <w:ilvl w:val="0"/>
                <w:numId w:val="17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День тувинского языка</w:t>
            </w:r>
            <w:r>
              <w:rPr>
                <w:sz w:val="28"/>
              </w:rPr>
              <w:t xml:space="preserve">. Конкурс стихотворений «Тыва </w:t>
            </w:r>
            <w:r>
              <w:rPr>
                <w:sz w:val="28"/>
              </w:rPr>
              <w:t>дылым</w:t>
            </w:r>
            <w:r>
              <w:rPr>
                <w:sz w:val="28"/>
              </w:rPr>
              <w:t xml:space="preserve">. </w:t>
            </w:r>
            <w:r>
              <w:rPr>
                <w:sz w:val="28"/>
              </w:rPr>
              <w:t>Торээн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дылым</w:t>
            </w:r>
            <w:r>
              <w:rPr>
                <w:sz w:val="28"/>
              </w:rPr>
              <w:t xml:space="preserve">» 1-11 классов. </w:t>
            </w:r>
          </w:p>
          <w:p w14:paraId="F8020000">
            <w:pPr>
              <w:pStyle w:val="Style_2"/>
              <w:numPr>
                <w:ilvl w:val="0"/>
                <w:numId w:val="17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День народного единства</w:t>
            </w:r>
            <w:r>
              <w:rPr>
                <w:sz w:val="28"/>
              </w:rPr>
              <w:t xml:space="preserve">. </w:t>
            </w:r>
            <w:r>
              <w:rPr>
                <w:sz w:val="28"/>
              </w:rPr>
              <w:t>Флемоб</w:t>
            </w:r>
            <w:r>
              <w:rPr>
                <w:sz w:val="28"/>
              </w:rPr>
              <w:t xml:space="preserve"> «Видео поздравление на тувинском языке». </w:t>
            </w:r>
          </w:p>
          <w:p w14:paraId="F9020000">
            <w:pPr>
              <w:pStyle w:val="Style_2"/>
              <w:numPr>
                <w:ilvl w:val="0"/>
                <w:numId w:val="17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День толерантности</w:t>
            </w:r>
          </w:p>
          <w:p w14:paraId="FA020000">
            <w:pPr>
              <w:pStyle w:val="Style_2"/>
              <w:numPr>
                <w:ilvl w:val="0"/>
                <w:numId w:val="17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День словаря</w:t>
            </w:r>
            <w:r>
              <w:rPr>
                <w:sz w:val="28"/>
              </w:rPr>
              <w:t>. Беседа.</w:t>
            </w:r>
          </w:p>
          <w:p w14:paraId="FB020000">
            <w:pPr>
              <w:pStyle w:val="Style_2"/>
              <w:numPr>
                <w:ilvl w:val="0"/>
                <w:numId w:val="17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День Гос</w:t>
            </w:r>
            <w:r>
              <w:rPr>
                <w:sz w:val="28"/>
              </w:rPr>
              <w:t>ударственного флага Российской Ф</w:t>
            </w:r>
            <w:r>
              <w:rPr>
                <w:sz w:val="28"/>
              </w:rPr>
              <w:t>едерации</w:t>
            </w:r>
            <w:r>
              <w:rPr>
                <w:sz w:val="28"/>
              </w:rPr>
              <w:t xml:space="preserve">. </w:t>
            </w:r>
            <w:r>
              <w:rPr>
                <w:sz w:val="28"/>
              </w:rPr>
              <w:t>Торжественнная</w:t>
            </w:r>
            <w:r>
              <w:rPr>
                <w:sz w:val="28"/>
              </w:rPr>
              <w:t xml:space="preserve"> линейка. Поднятие флага РФ. Викторина 5-8 классов.</w:t>
            </w:r>
          </w:p>
          <w:p w14:paraId="FC020000">
            <w:pPr>
              <w:ind w:firstLine="0" w:left="360"/>
              <w:jc w:val="both"/>
              <w:rPr>
                <w:sz w:val="28"/>
              </w:rPr>
            </w:pP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D02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01.11</w:t>
            </w:r>
          </w:p>
          <w:p w14:paraId="FE020000">
            <w:pPr>
              <w:ind/>
              <w:jc w:val="both"/>
              <w:rPr>
                <w:sz w:val="28"/>
              </w:rPr>
            </w:pPr>
          </w:p>
          <w:p w14:paraId="FF020000">
            <w:pPr>
              <w:ind/>
              <w:jc w:val="both"/>
              <w:rPr>
                <w:sz w:val="28"/>
              </w:rPr>
            </w:pPr>
          </w:p>
          <w:p w14:paraId="00030000">
            <w:pPr>
              <w:ind/>
              <w:jc w:val="both"/>
              <w:rPr>
                <w:sz w:val="28"/>
              </w:rPr>
            </w:pPr>
          </w:p>
          <w:p w14:paraId="01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04.11</w:t>
            </w:r>
          </w:p>
          <w:p w14:paraId="02030000">
            <w:pPr>
              <w:ind/>
              <w:jc w:val="both"/>
              <w:rPr>
                <w:sz w:val="28"/>
              </w:rPr>
            </w:pPr>
          </w:p>
          <w:p w14:paraId="03030000">
            <w:pPr>
              <w:ind/>
              <w:jc w:val="both"/>
              <w:rPr>
                <w:sz w:val="28"/>
              </w:rPr>
            </w:pPr>
          </w:p>
          <w:p w14:paraId="04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16.11</w:t>
            </w:r>
          </w:p>
          <w:p w14:paraId="05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20.11</w:t>
            </w:r>
          </w:p>
          <w:p w14:paraId="06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30.11</w:t>
            </w:r>
          </w:p>
          <w:p w14:paraId="07030000">
            <w:pPr>
              <w:ind/>
              <w:jc w:val="both"/>
              <w:rPr>
                <w:sz w:val="28"/>
              </w:rPr>
            </w:pPr>
          </w:p>
          <w:p w14:paraId="0803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9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Учител</w:t>
            </w:r>
            <w:r>
              <w:rPr>
                <w:sz w:val="28"/>
              </w:rPr>
              <w:t xml:space="preserve">ь родного (тувинского) языка </w:t>
            </w:r>
            <w:r>
              <w:rPr>
                <w:sz w:val="28"/>
              </w:rPr>
              <w:t>Салчак</w:t>
            </w:r>
            <w:r>
              <w:rPr>
                <w:sz w:val="28"/>
              </w:rPr>
              <w:t xml:space="preserve"> К.Д.</w:t>
            </w:r>
          </w:p>
          <w:p w14:paraId="0A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 М</w:t>
            </w:r>
          </w:p>
        </w:tc>
      </w:tr>
      <w:tr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Модуль </w:t>
            </w:r>
          </w:p>
          <w:p w14:paraId="0C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«Программы творческих объединений»</w:t>
            </w:r>
          </w:p>
          <w:p w14:paraId="0D03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1.День прав ребенка</w:t>
            </w:r>
            <w:r>
              <w:rPr>
                <w:sz w:val="28"/>
              </w:rPr>
              <w:t xml:space="preserve">. </w:t>
            </w:r>
            <w:r>
              <w:rPr>
                <w:sz w:val="28"/>
              </w:rPr>
              <w:t>Единый урок «Мои права», беседа «Знай свои права»</w:t>
            </w:r>
          </w:p>
          <w:p w14:paraId="0F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2. </w:t>
            </w:r>
            <w:r>
              <w:rPr>
                <w:sz w:val="28"/>
              </w:rPr>
              <w:t>Международный день отказа от курения.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Беседа для мальчиков «Вред табака, скажи курению НЕТ!»</w:t>
            </w:r>
            <w:r>
              <w:rPr>
                <w:sz w:val="28"/>
              </w:rPr>
              <w:t>. Кросс среди мальчиков 5-7, 8-9, 10-11 классов</w:t>
            </w:r>
            <w:r>
              <w:rPr>
                <w:sz w:val="28"/>
              </w:rPr>
              <w:t xml:space="preserve"> «Бежим от курения»</w:t>
            </w:r>
          </w:p>
          <w:p w14:paraId="10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3. Фестиваль психологических идей</w:t>
            </w:r>
          </w:p>
          <w:p w14:paraId="11030000">
            <w:pPr>
              <w:ind/>
              <w:jc w:val="both"/>
              <w:rPr>
                <w:sz w:val="28"/>
              </w:rPr>
            </w:pPr>
          </w:p>
          <w:p w14:paraId="1203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17.11</w:t>
            </w:r>
          </w:p>
          <w:p w14:paraId="14030000">
            <w:pPr>
              <w:ind/>
              <w:jc w:val="both"/>
              <w:rPr>
                <w:sz w:val="28"/>
              </w:rPr>
            </w:pPr>
          </w:p>
          <w:p w14:paraId="15030000">
            <w:pPr>
              <w:ind/>
              <w:jc w:val="both"/>
              <w:rPr>
                <w:sz w:val="28"/>
              </w:rPr>
            </w:pPr>
          </w:p>
          <w:p w14:paraId="16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18.11</w:t>
            </w:r>
          </w:p>
          <w:p w14:paraId="17030000">
            <w:pPr>
              <w:ind/>
              <w:jc w:val="both"/>
              <w:rPr>
                <w:sz w:val="28"/>
              </w:rPr>
            </w:pPr>
          </w:p>
          <w:p w14:paraId="18030000">
            <w:pPr>
              <w:ind/>
              <w:jc w:val="both"/>
              <w:rPr>
                <w:sz w:val="28"/>
              </w:rPr>
            </w:pPr>
          </w:p>
          <w:p w14:paraId="19030000">
            <w:pPr>
              <w:ind/>
              <w:jc w:val="both"/>
              <w:rPr>
                <w:sz w:val="28"/>
              </w:rPr>
            </w:pPr>
          </w:p>
          <w:p w14:paraId="1A030000">
            <w:pPr>
              <w:ind/>
              <w:jc w:val="both"/>
              <w:rPr>
                <w:sz w:val="28"/>
              </w:rPr>
            </w:pPr>
          </w:p>
          <w:p w14:paraId="1B030000">
            <w:pPr>
              <w:ind/>
              <w:jc w:val="both"/>
              <w:rPr>
                <w:sz w:val="28"/>
              </w:rPr>
            </w:pPr>
          </w:p>
          <w:p w14:paraId="1C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22.11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Учитель физкультуры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Суге-Маадыр</w:t>
            </w:r>
            <w:r>
              <w:rPr>
                <w:sz w:val="28"/>
              </w:rPr>
              <w:t xml:space="preserve"> К. Д., </w:t>
            </w:r>
            <w:r>
              <w:rPr>
                <w:sz w:val="28"/>
              </w:rPr>
              <w:t>Суге-Маадыр</w:t>
            </w:r>
            <w:r>
              <w:rPr>
                <w:sz w:val="28"/>
              </w:rPr>
              <w:t xml:space="preserve"> Д. Х.</w:t>
            </w:r>
          </w:p>
          <w:p w14:paraId="1E030000">
            <w:pPr>
              <w:ind/>
              <w:jc w:val="both"/>
              <w:rPr>
                <w:sz w:val="28"/>
              </w:rPr>
            </w:pPr>
          </w:p>
          <w:p w14:paraId="1F030000">
            <w:pPr>
              <w:ind/>
              <w:jc w:val="both"/>
              <w:rPr>
                <w:sz w:val="28"/>
              </w:rPr>
            </w:pPr>
          </w:p>
          <w:p w14:paraId="20030000">
            <w:pPr>
              <w:ind/>
              <w:jc w:val="both"/>
              <w:rPr>
                <w:sz w:val="28"/>
              </w:rPr>
            </w:pPr>
          </w:p>
          <w:p w14:paraId="21030000">
            <w:pPr>
              <w:ind/>
              <w:jc w:val="both"/>
              <w:rPr>
                <w:sz w:val="28"/>
              </w:rPr>
            </w:pPr>
          </w:p>
          <w:p w14:paraId="22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Педагог-психолог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М.М.</w:t>
            </w:r>
          </w:p>
          <w:p w14:paraId="23030000">
            <w:pPr>
              <w:ind/>
              <w:jc w:val="both"/>
              <w:rPr>
                <w:sz w:val="28"/>
              </w:rPr>
            </w:pPr>
          </w:p>
        </w:tc>
      </w:tr>
      <w:tr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«Профориентация»</w:t>
            </w:r>
          </w:p>
          <w:p w14:paraId="25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14:paraId="26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 «Классное </w:t>
            </w:r>
            <w:r>
              <w:rPr>
                <w:sz w:val="28"/>
              </w:rPr>
              <w:t>руководство»</w:t>
            </w:r>
          </w:p>
          <w:p w14:paraId="2703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8030000">
            <w:pPr>
              <w:pStyle w:val="Style_2"/>
              <w:numPr>
                <w:ilvl w:val="0"/>
                <w:numId w:val="18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День памяти погибших при исполнении служебных </w:t>
            </w:r>
            <w:r>
              <w:rPr>
                <w:sz w:val="28"/>
              </w:rPr>
              <w:t xml:space="preserve">обязанностей сотрудников органов внутренних дел </w:t>
            </w:r>
            <w:r>
              <w:rPr>
                <w:sz w:val="28"/>
              </w:rPr>
              <w:t>России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 xml:space="preserve"> Урок мужества «Служу России!»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08.11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A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Зам. </w:t>
            </w:r>
            <w:r>
              <w:rPr>
                <w:sz w:val="28"/>
              </w:rPr>
              <w:t>дир</w:t>
            </w:r>
            <w:r>
              <w:rPr>
                <w:sz w:val="28"/>
              </w:rPr>
              <w:t xml:space="preserve"> по ВР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п</w:t>
            </w:r>
            <w:r>
              <w:rPr>
                <w:sz w:val="28"/>
              </w:rPr>
              <w:t>едагог-</w:t>
            </w:r>
            <w:r>
              <w:rPr>
                <w:sz w:val="28"/>
              </w:rPr>
              <w:t xml:space="preserve">организатор,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 М.,</w:t>
            </w:r>
          </w:p>
          <w:p w14:paraId="2B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</w:tc>
      </w:tr>
      <w:tr>
        <w:trPr>
          <w:trHeight w:hRule="atLeast" w:val="77"/>
        </w:trPr>
        <w:tc>
          <w:tcPr>
            <w:tcW w:type="dxa" w:w="311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одуль</w:t>
            </w:r>
            <w:r>
              <w:rPr>
                <w:sz w:val="28"/>
              </w:rPr>
              <w:t xml:space="preserve"> «Школьный урок»</w:t>
            </w:r>
          </w:p>
          <w:p w14:paraId="2D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«Ключевые общешкольные дела»</w:t>
            </w:r>
          </w:p>
          <w:p w14:paraId="2E030000">
            <w:pPr>
              <w:ind/>
              <w:jc w:val="both"/>
              <w:rPr>
                <w:sz w:val="28"/>
              </w:rPr>
            </w:pPr>
          </w:p>
          <w:p w14:paraId="2F03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 xml:space="preserve">День </w:t>
            </w:r>
            <w:r>
              <w:rPr>
                <w:sz w:val="28"/>
              </w:rPr>
              <w:t>135 лет со дня рождения </w:t>
            </w:r>
            <w:r>
              <w:rPr>
                <w:rStyle w:val="Style_4_ch"/>
                <w:sz w:val="28"/>
              </w:rPr>
              <w:fldChar w:fldCharType="begin"/>
            </w:r>
            <w:r>
              <w:rPr>
                <w:rStyle w:val="Style_4_ch"/>
                <w:sz w:val="28"/>
              </w:rPr>
              <w:instrText>HYPERLINK "http://shelena099gmailcom.blogspot.com/2017/04/blog-post.html" \l "more"</w:instrText>
            </w:r>
            <w:r>
              <w:rPr>
                <w:rStyle w:val="Style_4_ch"/>
                <w:sz w:val="28"/>
              </w:rPr>
              <w:fldChar w:fldCharType="separate"/>
            </w:r>
            <w:r>
              <w:rPr>
                <w:rStyle w:val="Style_4_ch"/>
                <w:sz w:val="28"/>
              </w:rPr>
              <w:t>Самуила Яковлевича Маршака</w:t>
            </w:r>
            <w:r>
              <w:rPr>
                <w:rStyle w:val="Style_4_ch"/>
                <w:sz w:val="28"/>
              </w:rPr>
              <w:fldChar w:fldCharType="end"/>
            </w:r>
            <w:r>
              <w:rPr>
                <w:sz w:val="28"/>
              </w:rPr>
              <w:t>, поэта, переводчика (1887-1964).</w:t>
            </w:r>
          </w:p>
          <w:p w14:paraId="31030000">
            <w:pPr>
              <w:pStyle w:val="Style_2"/>
              <w:numPr>
                <w:ilvl w:val="0"/>
                <w:numId w:val="18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День тувинского языка</w:t>
            </w:r>
            <w:r>
              <w:rPr>
                <w:sz w:val="28"/>
              </w:rPr>
              <w:t>;</w:t>
            </w:r>
          </w:p>
          <w:p w14:paraId="32030000">
            <w:pPr>
              <w:pStyle w:val="Style_2"/>
              <w:ind w:firstLine="0" w:left="720"/>
              <w:jc w:val="both"/>
              <w:rPr>
                <w:sz w:val="28"/>
              </w:rPr>
            </w:pPr>
          </w:p>
          <w:p w14:paraId="33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 xml:space="preserve"> 170 лет со дня рождения Дмитрия </w:t>
            </w:r>
            <w:r>
              <w:rPr>
                <w:sz w:val="28"/>
              </w:rPr>
              <w:t>Наркисовича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Мамина-Сибиряка</w:t>
            </w:r>
            <w:r>
              <w:rPr>
                <w:sz w:val="28"/>
              </w:rPr>
              <w:t>, писателя (1852-1912).</w:t>
            </w:r>
          </w:p>
          <w:p w14:paraId="34030000">
            <w:pPr>
              <w:ind/>
              <w:jc w:val="both"/>
              <w:rPr>
                <w:sz w:val="28"/>
              </w:rPr>
            </w:pPr>
          </w:p>
          <w:p w14:paraId="35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4. Международный день правовой помощи детям.</w:t>
            </w:r>
          </w:p>
          <w:p w14:paraId="36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5. Правовой лекторий «</w:t>
            </w:r>
            <w:r>
              <w:rPr>
                <w:sz w:val="28"/>
              </w:rPr>
              <w:t>Дети-детям</w:t>
            </w:r>
            <w:r>
              <w:rPr>
                <w:sz w:val="28"/>
              </w:rPr>
              <w:t>».</w:t>
            </w:r>
          </w:p>
        </w:tc>
        <w:tc>
          <w:tcPr>
            <w:tcW w:type="dxa" w:w="170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03.11</w:t>
            </w:r>
          </w:p>
          <w:p w14:paraId="38030000">
            <w:pPr>
              <w:ind/>
              <w:jc w:val="both"/>
              <w:rPr>
                <w:sz w:val="28"/>
              </w:rPr>
            </w:pPr>
          </w:p>
          <w:p w14:paraId="39030000">
            <w:pPr>
              <w:ind/>
              <w:jc w:val="both"/>
              <w:rPr>
                <w:sz w:val="28"/>
              </w:rPr>
            </w:pPr>
          </w:p>
          <w:p w14:paraId="3A030000">
            <w:pPr>
              <w:ind/>
              <w:jc w:val="both"/>
              <w:rPr>
                <w:sz w:val="28"/>
              </w:rPr>
            </w:pPr>
          </w:p>
          <w:p w14:paraId="3B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01.11.</w:t>
            </w:r>
          </w:p>
          <w:p w14:paraId="3C030000">
            <w:pPr>
              <w:ind/>
              <w:jc w:val="both"/>
              <w:rPr>
                <w:sz w:val="28"/>
              </w:rPr>
            </w:pPr>
          </w:p>
          <w:p w14:paraId="3D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z w:val="28"/>
              </w:rPr>
              <w:t>6</w:t>
            </w:r>
            <w:r>
              <w:rPr>
                <w:sz w:val="28"/>
              </w:rPr>
              <w:t>.11</w:t>
            </w:r>
            <w:r>
              <w:rPr>
                <w:sz w:val="28"/>
              </w:rPr>
              <w:t>.</w:t>
            </w:r>
          </w:p>
          <w:p w14:paraId="3E030000">
            <w:pPr>
              <w:ind/>
              <w:jc w:val="both"/>
              <w:rPr>
                <w:sz w:val="28"/>
              </w:rPr>
            </w:pPr>
          </w:p>
          <w:p w14:paraId="3F030000">
            <w:pPr>
              <w:ind/>
              <w:jc w:val="both"/>
              <w:rPr>
                <w:sz w:val="28"/>
              </w:rPr>
            </w:pPr>
          </w:p>
          <w:p w14:paraId="40030000">
            <w:pPr>
              <w:ind/>
              <w:jc w:val="both"/>
              <w:rPr>
                <w:sz w:val="28"/>
              </w:rPr>
            </w:pPr>
          </w:p>
          <w:p w14:paraId="41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15.11-22.11</w:t>
            </w:r>
          </w:p>
          <w:p w14:paraId="42030000">
            <w:pPr>
              <w:ind/>
              <w:jc w:val="both"/>
              <w:rPr>
                <w:sz w:val="28"/>
              </w:rPr>
            </w:pPr>
          </w:p>
          <w:p w14:paraId="43030000">
            <w:pPr>
              <w:ind/>
              <w:jc w:val="both"/>
              <w:rPr>
                <w:sz w:val="28"/>
              </w:rPr>
            </w:pPr>
          </w:p>
          <w:p w14:paraId="44030000">
            <w:pPr>
              <w:ind/>
              <w:jc w:val="both"/>
              <w:rPr>
                <w:sz w:val="28"/>
              </w:rPr>
            </w:pPr>
          </w:p>
          <w:p w14:paraId="4503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6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 М.,</w:t>
            </w:r>
          </w:p>
          <w:p w14:paraId="47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  <w:p w14:paraId="48030000">
            <w:pPr>
              <w:ind/>
              <w:jc w:val="both"/>
              <w:rPr>
                <w:sz w:val="28"/>
              </w:rPr>
            </w:pPr>
          </w:p>
          <w:p w14:paraId="49030000">
            <w:pPr>
              <w:ind/>
              <w:jc w:val="both"/>
              <w:rPr>
                <w:sz w:val="28"/>
              </w:rPr>
            </w:pPr>
          </w:p>
          <w:p w14:paraId="4A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 xml:space="preserve">нспектор по </w:t>
            </w:r>
            <w:r>
              <w:rPr>
                <w:sz w:val="28"/>
              </w:rPr>
              <w:t xml:space="preserve">ПДН  </w:t>
            </w:r>
            <w:r>
              <w:rPr>
                <w:sz w:val="28"/>
              </w:rPr>
              <w:t>Монге</w:t>
            </w:r>
            <w:r>
              <w:rPr>
                <w:sz w:val="28"/>
              </w:rPr>
              <w:t xml:space="preserve"> К.Р.</w:t>
            </w:r>
          </w:p>
          <w:p w14:paraId="4B030000">
            <w:pPr>
              <w:ind/>
              <w:jc w:val="both"/>
              <w:rPr>
                <w:sz w:val="28"/>
              </w:rPr>
            </w:pPr>
          </w:p>
        </w:tc>
      </w:tr>
    </w:tbl>
    <w:p w14:paraId="4C030000">
      <w:pPr>
        <w:ind/>
        <w:jc w:val="both"/>
        <w:rPr>
          <w:sz w:val="28"/>
        </w:rPr>
      </w:pPr>
    </w:p>
    <w:p w14:paraId="4D030000">
      <w:pPr>
        <w:ind/>
        <w:jc w:val="both"/>
        <w:rPr>
          <w:b w:val="1"/>
          <w:sz w:val="28"/>
        </w:rPr>
      </w:pPr>
      <w:r>
        <w:rPr>
          <w:b w:val="1"/>
          <w:sz w:val="28"/>
        </w:rPr>
        <w:t>ДЕКАБРЬ</w:t>
      </w:r>
    </w:p>
    <w:tbl>
      <w:tblPr>
        <w:tblStyle w:val="Style_3"/>
        <w:tblInd w:type="dxa" w:w="-601"/>
      </w:tblPr>
      <w:tblGrid>
        <w:gridCol w:w="2694"/>
        <w:gridCol w:w="4536"/>
        <w:gridCol w:w="1843"/>
        <w:gridCol w:w="2268"/>
      </w:tblGrid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E030000">
            <w:pPr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Виды, формы и содержание деятельности</w:t>
            </w:r>
          </w:p>
          <w:p w14:paraId="4F030000">
            <w:pPr>
              <w:ind/>
              <w:jc w:val="both"/>
              <w:rPr>
                <w:b w:val="1"/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30000">
            <w:pPr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Название мероприятия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1030000">
            <w:pPr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Дата проведения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030000">
            <w:pPr>
              <w:ind/>
              <w:jc w:val="both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Ответственный</w:t>
            </w:r>
          </w:p>
        </w:tc>
      </w:tr>
      <w:tr>
        <w:trPr>
          <w:trHeight w:hRule="atLeast" w:val="706"/>
        </w:trP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3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«Детские общественные объединения»</w:t>
            </w:r>
          </w:p>
          <w:p w14:paraId="54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«Самоуправление»</w:t>
            </w:r>
          </w:p>
          <w:p w14:paraId="55030000">
            <w:pPr>
              <w:ind/>
              <w:jc w:val="both"/>
              <w:rPr>
                <w:sz w:val="28"/>
              </w:rPr>
            </w:pPr>
          </w:p>
          <w:p w14:paraId="5603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7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1.  День Неизвестного солдата</w:t>
            </w:r>
          </w:p>
          <w:p w14:paraId="58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</w:rPr>
              <w:t>. День Героев Отечества.</w:t>
            </w:r>
          </w:p>
          <w:p w14:paraId="59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</w:rPr>
              <w:t>. День конституции РФ.</w:t>
            </w:r>
          </w:p>
          <w:p w14:paraId="5A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5. Участие в районном фестивале военно-патриотической песни «Горжусь тобой, моя Россия!».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03</w:t>
            </w:r>
            <w:r>
              <w:rPr>
                <w:sz w:val="28"/>
              </w:rPr>
              <w:t>.12</w:t>
            </w:r>
          </w:p>
          <w:p w14:paraId="5C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z w:val="28"/>
              </w:rPr>
              <w:t>9.12</w:t>
            </w:r>
          </w:p>
          <w:p w14:paraId="5D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09.12</w:t>
            </w:r>
          </w:p>
          <w:p w14:paraId="5E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12.12</w:t>
            </w:r>
          </w:p>
          <w:p w14:paraId="5F030000">
            <w:pPr>
              <w:ind/>
              <w:jc w:val="both"/>
              <w:rPr>
                <w:sz w:val="28"/>
              </w:rPr>
            </w:pPr>
          </w:p>
          <w:p w14:paraId="6003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 М.,</w:t>
            </w:r>
          </w:p>
          <w:p w14:paraId="62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  <w:p w14:paraId="63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, </w:t>
            </w:r>
          </w:p>
          <w:p w14:paraId="64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учитель истории </w:t>
            </w:r>
            <w:r>
              <w:rPr>
                <w:sz w:val="28"/>
              </w:rPr>
              <w:t>Биче-оол</w:t>
            </w:r>
            <w:r>
              <w:rPr>
                <w:sz w:val="28"/>
              </w:rPr>
              <w:t xml:space="preserve"> Р.Б.</w:t>
            </w:r>
          </w:p>
        </w:tc>
      </w:tr>
      <w:tr>
        <w:trPr>
          <w:trHeight w:hRule="atLeast" w:val="3648"/>
        </w:trP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Модуль </w:t>
            </w:r>
          </w:p>
          <w:p w14:paraId="66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«Организация предметно-эстетической среды»</w:t>
            </w:r>
          </w:p>
          <w:p w14:paraId="67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«Ключевые общешкольные дела»</w:t>
            </w: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30000">
            <w:pPr>
              <w:pStyle w:val="Style_2"/>
              <w:numPr>
                <w:ilvl w:val="0"/>
                <w:numId w:val="19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70-лет со дня рождения Нины </w:t>
            </w:r>
            <w:r>
              <w:rPr>
                <w:sz w:val="28"/>
              </w:rPr>
              <w:t>Даш-ооловны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Серенот</w:t>
            </w:r>
            <w:r>
              <w:rPr>
                <w:sz w:val="28"/>
              </w:rPr>
              <w:t xml:space="preserve"> (1952).</w:t>
            </w:r>
          </w:p>
          <w:p w14:paraId="69030000">
            <w:pPr>
              <w:pStyle w:val="Style_2"/>
              <w:numPr>
                <w:ilvl w:val="0"/>
                <w:numId w:val="19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65 лет со дня рождения Антона </w:t>
            </w:r>
            <w:r>
              <w:rPr>
                <w:sz w:val="28"/>
              </w:rPr>
              <w:t>Уержааевича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Кужугета</w:t>
            </w:r>
            <w:r>
              <w:rPr>
                <w:sz w:val="28"/>
              </w:rPr>
              <w:t xml:space="preserve"> (</w:t>
            </w:r>
            <w:r>
              <w:rPr>
                <w:sz w:val="28"/>
              </w:rPr>
              <w:t>1957-1996</w:t>
            </w:r>
            <w:r>
              <w:rPr>
                <w:sz w:val="28"/>
              </w:rPr>
              <w:t>)</w:t>
            </w:r>
            <w:r>
              <w:rPr>
                <w:sz w:val="28"/>
              </w:rPr>
              <w:t>.</w:t>
            </w:r>
          </w:p>
          <w:p w14:paraId="6A030000">
            <w:pPr>
              <w:pStyle w:val="Style_2"/>
              <w:numPr>
                <w:ilvl w:val="0"/>
                <w:numId w:val="19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90 лет со дня рождения Василия </w:t>
            </w:r>
            <w:r>
              <w:rPr>
                <w:sz w:val="28"/>
              </w:rPr>
              <w:t>Лудуповича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Эренчина</w:t>
            </w:r>
            <w:r>
              <w:rPr>
                <w:sz w:val="28"/>
              </w:rPr>
              <w:t xml:space="preserve"> (1917-1961).</w:t>
            </w:r>
          </w:p>
          <w:p w14:paraId="6B030000">
            <w:pPr>
              <w:pStyle w:val="Style_2"/>
              <w:numPr>
                <w:ilvl w:val="0"/>
                <w:numId w:val="19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90 лет со дня рождения Бай-Кара </w:t>
            </w:r>
            <w:r>
              <w:rPr>
                <w:sz w:val="28"/>
              </w:rPr>
              <w:t>Намчиловича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Карашпая</w:t>
            </w:r>
            <w:r>
              <w:rPr>
                <w:sz w:val="28"/>
              </w:rPr>
              <w:t xml:space="preserve"> (1932-1973)</w:t>
            </w:r>
            <w:r>
              <w:rPr>
                <w:sz w:val="28"/>
              </w:rPr>
              <w:t>.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C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13.10</w:t>
            </w:r>
          </w:p>
          <w:p w14:paraId="6D030000">
            <w:pPr>
              <w:ind/>
              <w:jc w:val="both"/>
              <w:rPr>
                <w:sz w:val="28"/>
              </w:rPr>
            </w:pPr>
          </w:p>
          <w:p w14:paraId="6E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02.10</w:t>
            </w:r>
          </w:p>
          <w:p w14:paraId="6F030000">
            <w:pPr>
              <w:ind/>
              <w:jc w:val="both"/>
              <w:rPr>
                <w:sz w:val="28"/>
              </w:rPr>
            </w:pPr>
          </w:p>
          <w:p w14:paraId="70030000">
            <w:pPr>
              <w:ind/>
              <w:jc w:val="both"/>
              <w:rPr>
                <w:sz w:val="28"/>
              </w:rPr>
            </w:pPr>
          </w:p>
          <w:p w14:paraId="71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17.10</w:t>
            </w:r>
          </w:p>
          <w:p w14:paraId="72030000">
            <w:pPr>
              <w:ind/>
              <w:jc w:val="both"/>
              <w:rPr>
                <w:sz w:val="28"/>
              </w:rPr>
            </w:pPr>
          </w:p>
          <w:p w14:paraId="73030000">
            <w:pPr>
              <w:ind/>
              <w:jc w:val="both"/>
              <w:rPr>
                <w:sz w:val="28"/>
              </w:rPr>
            </w:pPr>
          </w:p>
          <w:p w14:paraId="74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21.10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5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 М.</w:t>
            </w:r>
            <w:r>
              <w:rPr>
                <w:sz w:val="28"/>
              </w:rPr>
              <w:t>., учителя предметов родного языка и литературы и русского языка и литературы.</w:t>
            </w: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Модуль </w:t>
            </w:r>
          </w:p>
          <w:p w14:paraId="77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«Программы </w:t>
            </w:r>
            <w:r>
              <w:rPr>
                <w:sz w:val="28"/>
              </w:rPr>
              <w:t>творческих объединений»</w:t>
            </w:r>
          </w:p>
          <w:p w14:paraId="7803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9030000">
            <w:pPr>
              <w:pStyle w:val="Style_2"/>
              <w:numPr>
                <w:ilvl w:val="0"/>
                <w:numId w:val="20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Республиканский родительский всеобуч. Старт </w:t>
            </w:r>
            <w:r>
              <w:rPr>
                <w:sz w:val="28"/>
              </w:rPr>
              <w:t>респу</w:t>
            </w:r>
            <w:r>
              <w:rPr>
                <w:sz w:val="28"/>
              </w:rPr>
              <w:t>б</w:t>
            </w:r>
            <w:r>
              <w:rPr>
                <w:sz w:val="28"/>
              </w:rPr>
              <w:t>ликанского заочного конкурса «Лучший родительский патруль».</w:t>
            </w:r>
          </w:p>
          <w:p w14:paraId="7A030000">
            <w:pPr>
              <w:pStyle w:val="Style_2"/>
              <w:numPr>
                <w:ilvl w:val="0"/>
                <w:numId w:val="20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Всемирный день борьбы со </w:t>
            </w:r>
            <w:r>
              <w:rPr>
                <w:sz w:val="28"/>
              </w:rPr>
              <w:t>СПИДом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 xml:space="preserve"> Конкурс плакатов «Мы против </w:t>
            </w:r>
            <w:r>
              <w:rPr>
                <w:sz w:val="28"/>
              </w:rPr>
              <w:t>СПИДа</w:t>
            </w:r>
            <w:r>
              <w:rPr>
                <w:sz w:val="28"/>
              </w:rPr>
              <w:t>!». Акция</w:t>
            </w:r>
          </w:p>
          <w:p w14:paraId="7B030000">
            <w:pPr>
              <w:pStyle w:val="Style_2"/>
              <w:ind w:firstLine="0" w:left="750"/>
              <w:jc w:val="both"/>
              <w:rPr>
                <w:sz w:val="28"/>
              </w:rPr>
            </w:pP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05.12</w:t>
            </w:r>
          </w:p>
          <w:p w14:paraId="7D030000">
            <w:pPr>
              <w:ind/>
              <w:jc w:val="both"/>
              <w:rPr>
                <w:sz w:val="28"/>
              </w:rPr>
            </w:pPr>
          </w:p>
          <w:p w14:paraId="7E030000">
            <w:pPr>
              <w:ind/>
              <w:jc w:val="both"/>
              <w:rPr>
                <w:sz w:val="28"/>
              </w:rPr>
            </w:pPr>
          </w:p>
          <w:p w14:paraId="7F030000">
            <w:pPr>
              <w:ind/>
              <w:jc w:val="both"/>
              <w:rPr>
                <w:sz w:val="28"/>
              </w:rPr>
            </w:pPr>
          </w:p>
          <w:p w14:paraId="80030000">
            <w:pPr>
              <w:ind/>
              <w:jc w:val="both"/>
              <w:rPr>
                <w:sz w:val="28"/>
              </w:rPr>
            </w:pPr>
          </w:p>
          <w:p w14:paraId="81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01.12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2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 М.</w:t>
            </w:r>
            <w:r>
              <w:rPr>
                <w:sz w:val="28"/>
              </w:rPr>
              <w:t>.</w:t>
            </w:r>
          </w:p>
          <w:p w14:paraId="83030000">
            <w:pPr>
              <w:ind/>
              <w:jc w:val="both"/>
              <w:rPr>
                <w:sz w:val="28"/>
              </w:rPr>
            </w:pPr>
          </w:p>
          <w:p w14:paraId="84030000">
            <w:pPr>
              <w:ind/>
              <w:jc w:val="both"/>
              <w:rPr>
                <w:sz w:val="28"/>
              </w:rPr>
            </w:pP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5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«Профориентация»</w:t>
            </w:r>
          </w:p>
          <w:p w14:paraId="86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14:paraId="87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 «Классное руководство»</w:t>
            </w:r>
          </w:p>
          <w:p w14:paraId="8803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9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>Новогодние утренники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 xml:space="preserve"> </w:t>
            </w:r>
          </w:p>
          <w:p w14:paraId="8A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2.Новогодний праздник «Новогодняя сказка».</w:t>
            </w:r>
          </w:p>
          <w:p w14:paraId="8B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3. Классные часы по </w:t>
            </w:r>
            <w:r>
              <w:rPr>
                <w:sz w:val="28"/>
              </w:rPr>
              <w:t>антикоррупционному</w:t>
            </w:r>
            <w:r>
              <w:rPr>
                <w:sz w:val="28"/>
              </w:rPr>
              <w:t xml:space="preserve"> просвещению и противодействия коррупции</w:t>
            </w:r>
          </w:p>
          <w:p w14:paraId="8C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4. День добровольца (волонтера).</w:t>
            </w:r>
          </w:p>
          <w:p w14:paraId="8D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5. Международный день художника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E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19.12-28</w:t>
            </w:r>
            <w:r>
              <w:rPr>
                <w:sz w:val="28"/>
              </w:rPr>
              <w:t>.12</w:t>
            </w:r>
          </w:p>
          <w:p w14:paraId="8F030000">
            <w:pPr>
              <w:ind/>
              <w:jc w:val="both"/>
              <w:rPr>
                <w:sz w:val="28"/>
              </w:rPr>
            </w:pPr>
          </w:p>
          <w:p w14:paraId="90030000">
            <w:pPr>
              <w:ind/>
              <w:jc w:val="both"/>
              <w:rPr>
                <w:sz w:val="28"/>
              </w:rPr>
            </w:pPr>
          </w:p>
          <w:p w14:paraId="91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09.12</w:t>
            </w:r>
          </w:p>
          <w:p w14:paraId="92030000">
            <w:pPr>
              <w:ind/>
              <w:jc w:val="both"/>
              <w:rPr>
                <w:sz w:val="28"/>
              </w:rPr>
            </w:pPr>
          </w:p>
          <w:p w14:paraId="93030000">
            <w:pPr>
              <w:ind/>
              <w:jc w:val="both"/>
              <w:rPr>
                <w:sz w:val="28"/>
              </w:rPr>
            </w:pPr>
          </w:p>
          <w:p w14:paraId="94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05.12</w:t>
            </w:r>
          </w:p>
          <w:p w14:paraId="95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08.12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6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 М.,</w:t>
            </w:r>
          </w:p>
          <w:p w14:paraId="97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8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«Школьный урок»</w:t>
            </w:r>
          </w:p>
          <w:p w14:paraId="99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«Ключевые общешкольные дела»</w:t>
            </w:r>
          </w:p>
          <w:p w14:paraId="9A030000">
            <w:pPr>
              <w:ind/>
              <w:jc w:val="both"/>
              <w:rPr>
                <w:sz w:val="28"/>
              </w:rPr>
            </w:pPr>
          </w:p>
          <w:p w14:paraId="9B03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C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1. 190 лет со дня рождения основателя </w:t>
            </w:r>
            <w:r>
              <w:rPr>
                <w:sz w:val="28"/>
              </w:rPr>
              <w:t>Третяковской</w:t>
            </w:r>
            <w:r>
              <w:rPr>
                <w:sz w:val="28"/>
              </w:rPr>
              <w:t xml:space="preserve"> галереи Павла Михайловича Третьякова (1832-1898)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D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08.12</w:t>
            </w:r>
          </w:p>
          <w:p w14:paraId="9E030000">
            <w:pPr>
              <w:ind/>
              <w:jc w:val="both"/>
              <w:rPr>
                <w:sz w:val="28"/>
              </w:rPr>
            </w:pPr>
          </w:p>
          <w:p w14:paraId="9F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22.12</w:t>
            </w:r>
          </w:p>
          <w:p w14:paraId="A0030000">
            <w:pPr>
              <w:ind/>
              <w:jc w:val="both"/>
              <w:rPr>
                <w:sz w:val="28"/>
              </w:rPr>
            </w:pPr>
          </w:p>
          <w:p w14:paraId="A103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2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 М.,</w:t>
            </w:r>
          </w:p>
          <w:p w14:paraId="A3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Учитель русского языка </w:t>
            </w:r>
            <w:r>
              <w:rPr>
                <w:sz w:val="28"/>
              </w:rPr>
              <w:t>Кужугет</w:t>
            </w:r>
            <w:r>
              <w:rPr>
                <w:sz w:val="28"/>
              </w:rPr>
              <w:t xml:space="preserve"> О. Б., </w:t>
            </w:r>
            <w:r>
              <w:rPr>
                <w:sz w:val="28"/>
              </w:rPr>
              <w:t>Сарыглар</w:t>
            </w:r>
            <w:r>
              <w:rPr>
                <w:sz w:val="28"/>
              </w:rPr>
              <w:t xml:space="preserve"> С.М.</w:t>
            </w:r>
          </w:p>
        </w:tc>
      </w:tr>
    </w:tbl>
    <w:p w14:paraId="A4030000">
      <w:pPr>
        <w:ind/>
        <w:jc w:val="both"/>
        <w:rPr>
          <w:sz w:val="28"/>
        </w:rPr>
      </w:pPr>
    </w:p>
    <w:p w14:paraId="A5030000">
      <w:pPr>
        <w:ind/>
        <w:jc w:val="both"/>
        <w:rPr>
          <w:sz w:val="28"/>
        </w:rPr>
      </w:pPr>
      <w:r>
        <w:rPr>
          <w:sz w:val="28"/>
        </w:rPr>
        <w:t>ЯНВАРЬ</w:t>
      </w:r>
    </w:p>
    <w:tbl>
      <w:tblPr>
        <w:tblStyle w:val="Style_3"/>
        <w:tblInd w:type="dxa" w:w="-601"/>
      </w:tblPr>
      <w:tblGrid>
        <w:gridCol w:w="2694"/>
        <w:gridCol w:w="4536"/>
        <w:gridCol w:w="1843"/>
        <w:gridCol w:w="2268"/>
      </w:tblGrid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Виды, формы и содержание деятельности</w:t>
            </w:r>
          </w:p>
          <w:p w14:paraId="A703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Название мероприятия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9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Дата проведения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A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>
        <w:trPr>
          <w:trHeight w:hRule="atLeast" w:val="2093"/>
        </w:trP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«Детские общественные объединения»</w:t>
            </w:r>
          </w:p>
          <w:p w14:paraId="AC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«Самоуправление»</w:t>
            </w:r>
          </w:p>
          <w:p w14:paraId="AD030000">
            <w:pPr>
              <w:ind/>
              <w:jc w:val="both"/>
              <w:rPr>
                <w:sz w:val="28"/>
              </w:rPr>
            </w:pPr>
          </w:p>
          <w:p w14:paraId="AE03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F030000">
            <w:pPr>
              <w:pStyle w:val="Style_2"/>
              <w:numPr>
                <w:ilvl w:val="0"/>
                <w:numId w:val="21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Новый год</w:t>
            </w:r>
            <w:r>
              <w:rPr>
                <w:sz w:val="28"/>
              </w:rPr>
              <w:t xml:space="preserve"> «История праздника Рождества».</w:t>
            </w:r>
          </w:p>
          <w:p w14:paraId="B0030000">
            <w:pPr>
              <w:pStyle w:val="Style_2"/>
              <w:numPr>
                <w:ilvl w:val="0"/>
                <w:numId w:val="21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Республиканские соревнования по мини-футболу в рамках Общероссийского проекта «Мини-футбол в школу»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1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До 10 января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</w:t>
            </w:r>
          </w:p>
          <w:p w14:paraId="B3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М.М.</w:t>
            </w:r>
          </w:p>
          <w:p w14:paraId="B4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Учитель физкультуры </w:t>
            </w:r>
            <w:r>
              <w:rPr>
                <w:sz w:val="28"/>
              </w:rPr>
              <w:t>Суге-Маадыр</w:t>
            </w:r>
            <w:r>
              <w:rPr>
                <w:sz w:val="28"/>
              </w:rPr>
              <w:t xml:space="preserve"> К.Д.</w:t>
            </w: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Модуль </w:t>
            </w:r>
          </w:p>
          <w:p w14:paraId="B6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«Организация предметно-эстетической среды»</w:t>
            </w:r>
          </w:p>
          <w:p w14:paraId="B7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«Ключевые общешкольные дела»</w:t>
            </w: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8030000">
            <w:pPr>
              <w:pStyle w:val="Style_2"/>
              <w:numPr>
                <w:ilvl w:val="0"/>
                <w:numId w:val="22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60 лет со дня рождения Артура </w:t>
            </w:r>
            <w:r>
              <w:rPr>
                <w:sz w:val="28"/>
              </w:rPr>
              <w:t>Ойнар-ооловна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Хертек</w:t>
            </w:r>
            <w:r>
              <w:rPr>
                <w:sz w:val="28"/>
              </w:rPr>
              <w:t xml:space="preserve"> (1963).</w:t>
            </w:r>
          </w:p>
          <w:p w14:paraId="B9030000">
            <w:pPr>
              <w:pStyle w:val="Style_2"/>
              <w:numPr>
                <w:ilvl w:val="0"/>
                <w:numId w:val="22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75 лет со дня рождения </w:t>
            </w:r>
            <w:r>
              <w:rPr>
                <w:sz w:val="28"/>
              </w:rPr>
              <w:t>Дангыта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Иргитовича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Чыдыма</w:t>
            </w:r>
            <w:r>
              <w:rPr>
                <w:sz w:val="28"/>
              </w:rPr>
              <w:t xml:space="preserve"> (1948).</w:t>
            </w:r>
          </w:p>
          <w:p w14:paraId="BA030000">
            <w:pPr>
              <w:pStyle w:val="Style_2"/>
              <w:numPr>
                <w:ilvl w:val="0"/>
                <w:numId w:val="22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90 лет со дня рождения </w:t>
            </w:r>
            <w:r>
              <w:rPr>
                <w:sz w:val="28"/>
              </w:rPr>
              <w:t>Алдын-оола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Содунамовича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Ондара</w:t>
            </w:r>
            <w:r>
              <w:rPr>
                <w:sz w:val="28"/>
              </w:rPr>
              <w:t xml:space="preserve"> (1933).</w:t>
            </w:r>
          </w:p>
          <w:p w14:paraId="BB030000">
            <w:pPr>
              <w:pStyle w:val="Style_2"/>
              <w:numPr>
                <w:ilvl w:val="0"/>
                <w:numId w:val="22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80 лет со дня рождения Владимира Ивановича </w:t>
            </w:r>
            <w:r>
              <w:rPr>
                <w:sz w:val="28"/>
              </w:rPr>
              <w:t>Кан-</w:t>
            </w:r>
            <w:r>
              <w:rPr>
                <w:sz w:val="28"/>
              </w:rPr>
              <w:t>оола</w:t>
            </w:r>
            <w:r>
              <w:rPr>
                <w:sz w:val="28"/>
              </w:rPr>
              <w:t xml:space="preserve"> (1943).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10.01.</w:t>
            </w:r>
          </w:p>
          <w:p w14:paraId="BD030000">
            <w:pPr>
              <w:ind/>
              <w:jc w:val="both"/>
              <w:rPr>
                <w:sz w:val="28"/>
              </w:rPr>
            </w:pPr>
          </w:p>
          <w:p w14:paraId="BE030000">
            <w:pPr>
              <w:ind/>
              <w:jc w:val="both"/>
              <w:rPr>
                <w:sz w:val="28"/>
              </w:rPr>
            </w:pPr>
          </w:p>
          <w:p w14:paraId="BF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15.01.</w:t>
            </w:r>
          </w:p>
          <w:p w14:paraId="C0030000">
            <w:pPr>
              <w:ind/>
              <w:jc w:val="both"/>
              <w:rPr>
                <w:sz w:val="28"/>
              </w:rPr>
            </w:pPr>
          </w:p>
          <w:p w14:paraId="C1030000">
            <w:pPr>
              <w:ind/>
              <w:jc w:val="both"/>
              <w:rPr>
                <w:sz w:val="28"/>
              </w:rPr>
            </w:pPr>
          </w:p>
          <w:p w14:paraId="C2030000">
            <w:pPr>
              <w:ind/>
              <w:jc w:val="both"/>
              <w:rPr>
                <w:sz w:val="28"/>
              </w:rPr>
            </w:pPr>
          </w:p>
          <w:p w14:paraId="C3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16.01.</w:t>
            </w:r>
          </w:p>
          <w:p w14:paraId="C4030000">
            <w:pPr>
              <w:ind/>
              <w:jc w:val="both"/>
              <w:rPr>
                <w:sz w:val="28"/>
              </w:rPr>
            </w:pPr>
          </w:p>
          <w:p w14:paraId="C5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17.01.</w:t>
            </w:r>
          </w:p>
          <w:p w14:paraId="C603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Зам. </w:t>
            </w:r>
            <w:r>
              <w:rPr>
                <w:sz w:val="28"/>
              </w:rPr>
              <w:t>дир</w:t>
            </w:r>
            <w:r>
              <w:rPr>
                <w:sz w:val="28"/>
              </w:rPr>
              <w:t xml:space="preserve"> по ВР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М.м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>П</w:t>
            </w:r>
            <w:r>
              <w:rPr>
                <w:sz w:val="28"/>
              </w:rPr>
              <w:t>едагог-оагнизатор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М.М.</w:t>
            </w: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Модуль </w:t>
            </w:r>
          </w:p>
          <w:p w14:paraId="C9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«Программы творческих объединений»</w:t>
            </w:r>
          </w:p>
          <w:p w14:paraId="CA03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30000">
            <w:pPr>
              <w:pStyle w:val="Style_2"/>
              <w:numPr>
                <w:ilvl w:val="0"/>
                <w:numId w:val="23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Республиканские соревнования по мини-футболу в рамках Общероссийского проекта «Мини футбол в школу»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C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До 10 января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D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Учитель физкультуры </w:t>
            </w:r>
            <w:r>
              <w:rPr>
                <w:sz w:val="28"/>
              </w:rPr>
              <w:t>Суге-Маадыр</w:t>
            </w:r>
            <w:r>
              <w:rPr>
                <w:sz w:val="28"/>
              </w:rPr>
              <w:t xml:space="preserve"> К.Д.</w:t>
            </w: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«Профориентация»</w:t>
            </w:r>
          </w:p>
          <w:p w14:paraId="CF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14:paraId="D0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 «Классное руководство»</w:t>
            </w:r>
          </w:p>
          <w:p w14:paraId="D103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30000">
            <w:pPr>
              <w:pStyle w:val="Style_2"/>
              <w:numPr>
                <w:ilvl w:val="0"/>
                <w:numId w:val="24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День российского студенчества</w:t>
            </w:r>
            <w:r>
              <w:rPr>
                <w:sz w:val="28"/>
              </w:rPr>
              <w:t>. Беседа. Викторина «</w:t>
            </w:r>
            <w:r>
              <w:rPr>
                <w:sz w:val="28"/>
              </w:rPr>
              <w:t>Угодай-ка</w:t>
            </w:r>
            <w:r>
              <w:rPr>
                <w:sz w:val="28"/>
              </w:rPr>
              <w:t>!</w:t>
            </w:r>
            <w:r>
              <w:rPr>
                <w:sz w:val="28"/>
              </w:rPr>
              <w:t xml:space="preserve">» 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3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25.01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4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Педагог-психолог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М.М.</w:t>
            </w: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«Школьный урок»</w:t>
            </w:r>
          </w:p>
          <w:p w14:paraId="D6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«Ключевые общешкольные дела»</w:t>
            </w:r>
          </w:p>
          <w:p w14:paraId="D7030000">
            <w:pPr>
              <w:ind/>
              <w:jc w:val="both"/>
              <w:rPr>
                <w:sz w:val="28"/>
              </w:rPr>
            </w:pPr>
          </w:p>
          <w:p w14:paraId="D803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9030000">
            <w:pPr>
              <w:pStyle w:val="Style_2"/>
              <w:numPr>
                <w:ilvl w:val="0"/>
                <w:numId w:val="25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110 лет сот дня рождения Олега </w:t>
            </w:r>
            <w:r>
              <w:rPr>
                <w:sz w:val="28"/>
              </w:rPr>
              <w:t>Карламовича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Саган-оола</w:t>
            </w:r>
            <w:r>
              <w:rPr>
                <w:sz w:val="28"/>
              </w:rPr>
              <w:t xml:space="preserve"> (1913-1971)</w:t>
            </w:r>
            <w:r>
              <w:rPr>
                <w:sz w:val="28"/>
              </w:rPr>
              <w:t>.</w:t>
            </w:r>
          </w:p>
          <w:p w14:paraId="DA030000">
            <w:pPr>
              <w:pStyle w:val="Style_2"/>
              <w:numPr>
                <w:ilvl w:val="0"/>
                <w:numId w:val="25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День полного освобождения Ленинграда </w:t>
            </w:r>
            <w:r>
              <w:rPr>
                <w:sz w:val="28"/>
              </w:rPr>
              <w:t>от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фашисткой</w:t>
            </w:r>
            <w:r>
              <w:rPr>
                <w:sz w:val="28"/>
              </w:rPr>
              <w:t xml:space="preserve"> блокады. День освобождения красной армией крупнейшего «Лагеря смерти» </w:t>
            </w:r>
            <w:r>
              <w:rPr>
                <w:sz w:val="28"/>
              </w:rPr>
              <w:t>Аушвиц-Биркенау</w:t>
            </w:r>
            <w:r>
              <w:rPr>
                <w:sz w:val="28"/>
              </w:rPr>
              <w:t xml:space="preserve"> (Освенцима) – День памяти жертв Холокоста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01.01.</w:t>
            </w:r>
          </w:p>
        </w:tc>
        <w:tc>
          <w:tcPr>
            <w:tcW w:type="dxa" w:w="22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Учитель родного языка </w:t>
            </w:r>
            <w:r>
              <w:rPr>
                <w:sz w:val="28"/>
              </w:rPr>
              <w:t>Салчак</w:t>
            </w:r>
            <w:r>
              <w:rPr>
                <w:sz w:val="28"/>
              </w:rPr>
              <w:t xml:space="preserve"> К.Д.</w:t>
            </w:r>
          </w:p>
          <w:p w14:paraId="DD030000">
            <w:pPr>
              <w:ind/>
              <w:jc w:val="both"/>
              <w:rPr>
                <w:sz w:val="28"/>
              </w:rPr>
            </w:pPr>
          </w:p>
        </w:tc>
      </w:tr>
    </w:tbl>
    <w:p w14:paraId="DE030000">
      <w:pPr>
        <w:ind/>
        <w:jc w:val="both"/>
        <w:rPr>
          <w:sz w:val="28"/>
        </w:rPr>
      </w:pPr>
    </w:p>
    <w:p w14:paraId="DF030000">
      <w:pPr>
        <w:ind/>
        <w:jc w:val="both"/>
        <w:rPr>
          <w:sz w:val="28"/>
        </w:rPr>
      </w:pPr>
      <w:r>
        <w:rPr>
          <w:sz w:val="28"/>
        </w:rPr>
        <w:t>ФЕВРАЛЬ</w:t>
      </w:r>
    </w:p>
    <w:tbl>
      <w:tblPr>
        <w:tblStyle w:val="Style_3"/>
        <w:tblInd w:type="dxa" w:w="-601"/>
      </w:tblPr>
      <w:tblGrid>
        <w:gridCol w:w="2694"/>
        <w:gridCol w:w="4536"/>
        <w:gridCol w:w="2126"/>
        <w:gridCol w:w="1985"/>
      </w:tblGrid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Виды, формы и содержание деятельности</w:t>
            </w:r>
          </w:p>
          <w:p w14:paraId="E103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2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Название мероприятия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3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Дата проведения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4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>
        <w:trPr>
          <w:trHeight w:hRule="atLeast" w:val="1646"/>
        </w:trP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«Детские общественные объединения»</w:t>
            </w:r>
          </w:p>
          <w:p w14:paraId="E6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«Самоуправление»</w:t>
            </w: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30000">
            <w:pPr>
              <w:pStyle w:val="Style_2"/>
              <w:numPr>
                <w:ilvl w:val="0"/>
                <w:numId w:val="26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Психологический профилакторий ПАВ 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8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01.02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9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Зам</w:t>
            </w:r>
            <w:r>
              <w:rPr>
                <w:sz w:val="28"/>
              </w:rPr>
              <w:t>.д</w:t>
            </w:r>
            <w:r>
              <w:rPr>
                <w:sz w:val="28"/>
              </w:rPr>
              <w:t>ир</w:t>
            </w:r>
            <w:r>
              <w:rPr>
                <w:sz w:val="28"/>
              </w:rPr>
              <w:t xml:space="preserve"> по ВР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педагог-организатор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М.М.</w:t>
            </w: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Модуль </w:t>
            </w:r>
          </w:p>
          <w:p w14:paraId="EB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«Организация предметно-эстетической среды»</w:t>
            </w:r>
          </w:p>
          <w:p w14:paraId="EC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«Ключевые общешкольные дела»</w:t>
            </w: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D030000">
            <w:pPr>
              <w:pStyle w:val="Style_2"/>
              <w:numPr>
                <w:ilvl w:val="0"/>
                <w:numId w:val="27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День защитника Отечества.</w:t>
            </w:r>
          </w:p>
          <w:p w14:paraId="EE030000">
            <w:pPr>
              <w:pStyle w:val="Style_2"/>
              <w:numPr>
                <w:ilvl w:val="0"/>
                <w:numId w:val="27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Национальный новый год лунному календарю «</w:t>
            </w:r>
            <w:r>
              <w:rPr>
                <w:sz w:val="28"/>
              </w:rPr>
              <w:t>Шагаа</w:t>
            </w:r>
            <w:r>
              <w:rPr>
                <w:sz w:val="28"/>
              </w:rPr>
              <w:t xml:space="preserve">» 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F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23.02</w:t>
            </w:r>
          </w:p>
          <w:p w14:paraId="F0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20.02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 М.</w:t>
            </w:r>
          </w:p>
        </w:tc>
      </w:tr>
      <w:tr>
        <w:trPr>
          <w:trHeight w:hRule="atLeast" w:val="876"/>
        </w:trP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Модуль </w:t>
            </w:r>
          </w:p>
          <w:p w14:paraId="F3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«Программы творческих объединений»</w:t>
            </w:r>
          </w:p>
          <w:p w14:paraId="F403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30000">
            <w:pPr>
              <w:pStyle w:val="Style_2"/>
              <w:numPr>
                <w:ilvl w:val="0"/>
                <w:numId w:val="28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Республиканская профилактическая акция «Пристегни себя и ребенка», Сбавь скорость – тебя ждут дома</w:t>
            </w:r>
            <w:r>
              <w:rPr>
                <w:sz w:val="28"/>
              </w:rPr>
              <w:t>.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6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01.02</w:t>
            </w:r>
          </w:p>
          <w:p w14:paraId="F7030000">
            <w:pPr>
              <w:ind/>
              <w:jc w:val="both"/>
              <w:rPr>
                <w:sz w:val="28"/>
              </w:rPr>
            </w:pPr>
          </w:p>
          <w:p w14:paraId="F8030000">
            <w:pPr>
              <w:ind/>
              <w:jc w:val="both"/>
              <w:rPr>
                <w:sz w:val="28"/>
              </w:rPr>
            </w:pPr>
          </w:p>
          <w:p w14:paraId="F9030000">
            <w:pPr>
              <w:ind/>
              <w:jc w:val="both"/>
              <w:rPr>
                <w:sz w:val="28"/>
              </w:rPr>
            </w:pPr>
          </w:p>
          <w:p w14:paraId="FA030000">
            <w:pPr>
              <w:ind/>
              <w:jc w:val="both"/>
              <w:rPr>
                <w:sz w:val="28"/>
              </w:rPr>
            </w:pPr>
          </w:p>
          <w:p w14:paraId="FB03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Руководитель ОБЖ </w:t>
            </w:r>
            <w:r>
              <w:rPr>
                <w:sz w:val="28"/>
              </w:rPr>
              <w:t>Салчак</w:t>
            </w:r>
            <w:r>
              <w:rPr>
                <w:sz w:val="28"/>
              </w:rPr>
              <w:t xml:space="preserve"> С.М.</w:t>
            </w:r>
          </w:p>
          <w:p w14:paraId="FD030000">
            <w:pPr>
              <w:ind/>
              <w:jc w:val="both"/>
              <w:rPr>
                <w:sz w:val="28"/>
              </w:rPr>
            </w:pP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Модуль </w:t>
            </w:r>
            <w:r>
              <w:rPr>
                <w:sz w:val="28"/>
              </w:rPr>
              <w:t>«Профориентация»</w:t>
            </w:r>
          </w:p>
          <w:p w14:paraId="FF03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14:paraId="00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 «Классное руководство»</w:t>
            </w:r>
          </w:p>
          <w:p w14:paraId="0104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40000">
            <w:pPr>
              <w:pStyle w:val="Style_2"/>
              <w:numPr>
                <w:ilvl w:val="0"/>
                <w:numId w:val="29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День российской науки.</w:t>
            </w:r>
          </w:p>
          <w:p w14:paraId="03040000">
            <w:pPr>
              <w:pStyle w:val="Style_2"/>
              <w:numPr>
                <w:ilvl w:val="0"/>
                <w:numId w:val="29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День памяти о россиянах, исполнявших служебный долг за пределами Отчества, 34-я годовщина завершения выполнения задач 40-ой армией на территории Афганистана</w:t>
            </w:r>
          </w:p>
          <w:p w14:paraId="04040000">
            <w:pPr>
              <w:pStyle w:val="Style_2"/>
              <w:numPr>
                <w:ilvl w:val="0"/>
                <w:numId w:val="29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 Республиканский кадетский бал «Виват, кадет»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5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08.02</w:t>
            </w:r>
          </w:p>
          <w:p w14:paraId="06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15.02</w:t>
            </w:r>
          </w:p>
          <w:p w14:paraId="07040000">
            <w:pPr>
              <w:ind/>
              <w:jc w:val="both"/>
              <w:rPr>
                <w:sz w:val="28"/>
              </w:rPr>
            </w:pPr>
          </w:p>
          <w:p w14:paraId="08040000">
            <w:pPr>
              <w:ind/>
              <w:jc w:val="both"/>
              <w:rPr>
                <w:sz w:val="28"/>
              </w:rPr>
            </w:pPr>
          </w:p>
          <w:p w14:paraId="09040000">
            <w:pPr>
              <w:ind/>
              <w:jc w:val="both"/>
              <w:rPr>
                <w:sz w:val="28"/>
              </w:rPr>
            </w:pPr>
          </w:p>
          <w:p w14:paraId="0A040000">
            <w:pPr>
              <w:ind/>
              <w:jc w:val="both"/>
              <w:rPr>
                <w:sz w:val="28"/>
              </w:rPr>
            </w:pPr>
          </w:p>
          <w:p w14:paraId="0B040000">
            <w:pPr>
              <w:ind/>
              <w:jc w:val="both"/>
              <w:rPr>
                <w:sz w:val="28"/>
              </w:rPr>
            </w:pPr>
          </w:p>
          <w:p w14:paraId="0C040000">
            <w:pPr>
              <w:ind/>
              <w:jc w:val="both"/>
              <w:rPr>
                <w:sz w:val="28"/>
              </w:rPr>
            </w:pPr>
          </w:p>
          <w:p w14:paraId="0D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19.02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E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Педагог-</w:t>
            </w:r>
            <w:r>
              <w:rPr>
                <w:sz w:val="28"/>
              </w:rPr>
              <w:t xml:space="preserve">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 М.,</w:t>
            </w:r>
          </w:p>
          <w:p w14:paraId="0F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  <w:p w14:paraId="10040000">
            <w:pPr>
              <w:ind/>
              <w:jc w:val="both"/>
              <w:rPr>
                <w:sz w:val="28"/>
              </w:rPr>
            </w:pP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«Школьный урок»</w:t>
            </w:r>
          </w:p>
          <w:p w14:paraId="12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«Ключевые общешкольные дела»</w:t>
            </w: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40000">
            <w:pPr>
              <w:pStyle w:val="Style_2"/>
              <w:numPr>
                <w:ilvl w:val="0"/>
                <w:numId w:val="30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Международный день родного языка. </w:t>
            </w:r>
          </w:p>
          <w:p w14:paraId="14040000">
            <w:pPr>
              <w:pStyle w:val="Style_2"/>
              <w:numPr>
                <w:ilvl w:val="0"/>
                <w:numId w:val="30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80 лет со дня победы Вооруженных Сил СССР над армией гитлеровской Германии в 1943 году в Сталинградской битве.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5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21.02</w:t>
            </w:r>
          </w:p>
          <w:p w14:paraId="16040000">
            <w:pPr>
              <w:ind/>
              <w:jc w:val="both"/>
              <w:rPr>
                <w:sz w:val="28"/>
              </w:rPr>
            </w:pPr>
          </w:p>
          <w:p w14:paraId="17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02.02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8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 М</w:t>
            </w:r>
            <w:r>
              <w:rPr>
                <w:sz w:val="28"/>
              </w:rPr>
              <w:t>.</w:t>
            </w:r>
          </w:p>
        </w:tc>
      </w:tr>
    </w:tbl>
    <w:p w14:paraId="19040000">
      <w:pPr>
        <w:ind/>
        <w:jc w:val="both"/>
        <w:rPr>
          <w:sz w:val="28"/>
        </w:rPr>
      </w:pPr>
    </w:p>
    <w:p w14:paraId="1A040000">
      <w:pPr>
        <w:ind/>
        <w:jc w:val="both"/>
        <w:rPr>
          <w:sz w:val="28"/>
        </w:rPr>
      </w:pPr>
      <w:r>
        <w:rPr>
          <w:sz w:val="28"/>
        </w:rPr>
        <w:t>МАРТ</w:t>
      </w:r>
    </w:p>
    <w:tbl>
      <w:tblPr>
        <w:tblStyle w:val="Style_3"/>
        <w:tblInd w:type="dxa" w:w="-601"/>
      </w:tblPr>
      <w:tblGrid>
        <w:gridCol w:w="2694"/>
        <w:gridCol w:w="4536"/>
        <w:gridCol w:w="2126"/>
        <w:gridCol w:w="1985"/>
      </w:tblGrid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B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Виды, формы и содержание деятельности</w:t>
            </w:r>
          </w:p>
          <w:p w14:paraId="1C04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Название мероприятия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 w14:paraId="1F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проведения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>
        <w:trPr>
          <w:trHeight w:hRule="atLeast" w:val="2909"/>
        </w:trP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1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«Детские общественные объединения»</w:t>
            </w:r>
          </w:p>
          <w:p w14:paraId="22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«Самоуправление»</w:t>
            </w:r>
          </w:p>
          <w:p w14:paraId="23040000">
            <w:pPr>
              <w:ind/>
              <w:jc w:val="both"/>
              <w:rPr>
                <w:sz w:val="28"/>
              </w:rPr>
            </w:pPr>
          </w:p>
          <w:p w14:paraId="2404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5040000">
            <w:pPr>
              <w:pStyle w:val="Style_2"/>
              <w:numPr>
                <w:ilvl w:val="0"/>
                <w:numId w:val="31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Республиканская акция «С 8 марта поздравляем – ПДД не нарушаем»</w:t>
            </w:r>
            <w:r>
              <w:rPr>
                <w:sz w:val="28"/>
              </w:rPr>
              <w:t>.</w:t>
            </w:r>
          </w:p>
          <w:p w14:paraId="26040000">
            <w:pPr>
              <w:pStyle w:val="Style_2"/>
              <w:numPr>
                <w:ilvl w:val="0"/>
                <w:numId w:val="31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Республиканский семинар по </w:t>
            </w:r>
            <w:r>
              <w:rPr>
                <w:sz w:val="28"/>
              </w:rPr>
              <w:t>организованном</w:t>
            </w:r>
            <w:r>
              <w:rPr>
                <w:sz w:val="28"/>
              </w:rPr>
              <w:t xml:space="preserve"> перевозке групп детей.</w:t>
            </w:r>
          </w:p>
          <w:p w14:paraId="27040000">
            <w:pPr>
              <w:pStyle w:val="Style_2"/>
              <w:numPr>
                <w:ilvl w:val="0"/>
                <w:numId w:val="31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Международный женский день</w:t>
            </w:r>
          </w:p>
          <w:p w14:paraId="2804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9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1-7.03.</w:t>
            </w:r>
          </w:p>
          <w:p w14:paraId="2A040000">
            <w:pPr>
              <w:ind/>
              <w:jc w:val="both"/>
              <w:rPr>
                <w:sz w:val="28"/>
              </w:rPr>
            </w:pPr>
          </w:p>
          <w:p w14:paraId="2B040000">
            <w:pPr>
              <w:ind/>
              <w:jc w:val="both"/>
              <w:rPr>
                <w:sz w:val="28"/>
              </w:rPr>
            </w:pPr>
          </w:p>
          <w:p w14:paraId="2C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25.03</w:t>
            </w:r>
          </w:p>
          <w:p w14:paraId="2D040000">
            <w:pPr>
              <w:ind/>
              <w:jc w:val="both"/>
              <w:rPr>
                <w:sz w:val="28"/>
              </w:rPr>
            </w:pPr>
          </w:p>
          <w:p w14:paraId="2E040000">
            <w:pPr>
              <w:ind/>
              <w:jc w:val="both"/>
              <w:rPr>
                <w:sz w:val="28"/>
              </w:rPr>
            </w:pPr>
          </w:p>
          <w:p w14:paraId="2F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08.03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0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 М.,</w:t>
            </w:r>
          </w:p>
          <w:p w14:paraId="31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  <w:p w14:paraId="32040000">
            <w:pPr>
              <w:ind/>
              <w:jc w:val="both"/>
              <w:rPr>
                <w:sz w:val="28"/>
              </w:rPr>
            </w:pP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3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Модуль </w:t>
            </w:r>
          </w:p>
          <w:p w14:paraId="34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«Организация предметно-эстетической среды»</w:t>
            </w:r>
          </w:p>
          <w:p w14:paraId="35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«Ключевые общешкольные дела»</w:t>
            </w:r>
          </w:p>
          <w:p w14:paraId="3604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40000">
            <w:pPr>
              <w:pStyle w:val="Style_2"/>
              <w:numPr>
                <w:ilvl w:val="0"/>
                <w:numId w:val="32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200 лет со дня рождения Константина Дми</w:t>
            </w:r>
            <w:r>
              <w:rPr>
                <w:sz w:val="28"/>
              </w:rPr>
              <w:t>т</w:t>
            </w:r>
            <w:r>
              <w:rPr>
                <w:sz w:val="28"/>
              </w:rPr>
              <w:t>риевича Ушинского.</w:t>
            </w:r>
          </w:p>
          <w:p w14:paraId="38040000">
            <w:pPr>
              <w:pStyle w:val="Style_2"/>
              <w:numPr>
                <w:ilvl w:val="0"/>
                <w:numId w:val="32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110</w:t>
            </w:r>
            <w:r>
              <w:rPr>
                <w:sz w:val="28"/>
              </w:rPr>
              <w:t xml:space="preserve"> лет со дня писателя и поэта, автора слов гимна РФ и СС</w:t>
            </w:r>
            <w:r>
              <w:rPr>
                <w:sz w:val="28"/>
              </w:rPr>
              <w:t>С</w:t>
            </w:r>
            <w:r>
              <w:rPr>
                <w:sz w:val="28"/>
              </w:rPr>
              <w:t>Р Сергея Владимировича Михалкова (1913-2009).</w:t>
            </w:r>
          </w:p>
          <w:p w14:paraId="39040000">
            <w:pPr>
              <w:pStyle w:val="Style_2"/>
              <w:numPr>
                <w:ilvl w:val="0"/>
                <w:numId w:val="32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105 лет со дня рождения </w:t>
            </w:r>
            <w:r>
              <w:rPr>
                <w:sz w:val="28"/>
              </w:rPr>
              <w:t>Салчака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Одекеевича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Тамба</w:t>
            </w:r>
            <w:r>
              <w:rPr>
                <w:sz w:val="28"/>
              </w:rPr>
              <w:t xml:space="preserve"> (1918-1983).</w:t>
            </w:r>
          </w:p>
          <w:p w14:paraId="3A040000">
            <w:pPr>
              <w:pStyle w:val="Style_2"/>
              <w:numPr>
                <w:ilvl w:val="0"/>
                <w:numId w:val="32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60 лет со дня рождения Нины </w:t>
            </w:r>
            <w:r>
              <w:rPr>
                <w:sz w:val="28"/>
              </w:rPr>
              <w:t>Тулушовны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Эртине</w:t>
            </w:r>
            <w:r>
              <w:rPr>
                <w:sz w:val="28"/>
              </w:rPr>
              <w:t xml:space="preserve"> (1963).</w:t>
            </w:r>
          </w:p>
          <w:p w14:paraId="3B040000">
            <w:pPr>
              <w:pStyle w:val="Style_2"/>
              <w:numPr>
                <w:ilvl w:val="0"/>
                <w:numId w:val="32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75 лет со дня рождения </w:t>
            </w:r>
            <w:r>
              <w:rPr>
                <w:sz w:val="28"/>
              </w:rPr>
              <w:t>Биче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Кускеловны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>.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C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>3.03</w:t>
            </w:r>
          </w:p>
          <w:p w14:paraId="3D040000">
            <w:pPr>
              <w:ind/>
              <w:jc w:val="both"/>
              <w:rPr>
                <w:sz w:val="28"/>
              </w:rPr>
            </w:pPr>
          </w:p>
          <w:p w14:paraId="3E040000">
            <w:pPr>
              <w:ind/>
              <w:jc w:val="both"/>
              <w:rPr>
                <w:sz w:val="28"/>
              </w:rPr>
            </w:pPr>
          </w:p>
          <w:p w14:paraId="3F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08.03</w:t>
            </w:r>
          </w:p>
          <w:p w14:paraId="40040000">
            <w:pPr>
              <w:ind/>
              <w:jc w:val="both"/>
              <w:rPr>
                <w:sz w:val="28"/>
              </w:rPr>
            </w:pPr>
          </w:p>
          <w:p w14:paraId="41040000">
            <w:pPr>
              <w:ind/>
              <w:jc w:val="both"/>
              <w:rPr>
                <w:sz w:val="28"/>
              </w:rPr>
            </w:pPr>
          </w:p>
          <w:p w14:paraId="42040000">
            <w:pPr>
              <w:ind/>
              <w:jc w:val="both"/>
              <w:rPr>
                <w:sz w:val="28"/>
              </w:rPr>
            </w:pPr>
          </w:p>
          <w:p w14:paraId="43040000">
            <w:pPr>
              <w:ind/>
              <w:jc w:val="both"/>
              <w:rPr>
                <w:sz w:val="28"/>
              </w:rPr>
            </w:pPr>
          </w:p>
          <w:p w14:paraId="44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15.03</w:t>
            </w:r>
          </w:p>
          <w:p w14:paraId="45040000">
            <w:pPr>
              <w:ind/>
              <w:jc w:val="both"/>
              <w:rPr>
                <w:sz w:val="28"/>
              </w:rPr>
            </w:pPr>
          </w:p>
          <w:p w14:paraId="46040000">
            <w:pPr>
              <w:ind/>
              <w:jc w:val="both"/>
              <w:rPr>
                <w:sz w:val="28"/>
              </w:rPr>
            </w:pPr>
          </w:p>
          <w:p w14:paraId="47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08.03</w:t>
            </w:r>
          </w:p>
          <w:p w14:paraId="48040000">
            <w:pPr>
              <w:ind/>
              <w:jc w:val="both"/>
              <w:rPr>
                <w:sz w:val="28"/>
              </w:rPr>
            </w:pPr>
          </w:p>
          <w:p w14:paraId="49040000">
            <w:pPr>
              <w:ind/>
              <w:jc w:val="both"/>
              <w:rPr>
                <w:sz w:val="28"/>
              </w:rPr>
            </w:pPr>
          </w:p>
          <w:p w14:paraId="4A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20.03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B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 М.,</w:t>
            </w:r>
          </w:p>
          <w:p w14:paraId="4C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Учителя предметники</w:t>
            </w: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D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Модуль </w:t>
            </w:r>
          </w:p>
          <w:p w14:paraId="4E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«Программы творческих объединений»</w:t>
            </w:r>
          </w:p>
          <w:p w14:paraId="4F04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0040000">
            <w:pPr>
              <w:pStyle w:val="Style_2"/>
              <w:numPr>
                <w:ilvl w:val="0"/>
                <w:numId w:val="33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Республиканский фестиваль </w:t>
            </w:r>
            <w:r>
              <w:rPr>
                <w:sz w:val="28"/>
              </w:rPr>
              <w:t>детско-юношеского творчества «Салют победы».</w:t>
            </w:r>
          </w:p>
          <w:p w14:paraId="51040000">
            <w:pPr>
              <w:pStyle w:val="Style_2"/>
              <w:numPr>
                <w:ilvl w:val="0"/>
                <w:numId w:val="33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Региональный этап Всероссийского детского экологического форума «Зеленая планета»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2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23.03</w:t>
            </w:r>
          </w:p>
          <w:p w14:paraId="53040000">
            <w:pPr>
              <w:rPr>
                <w:sz w:val="28"/>
              </w:rPr>
            </w:pPr>
          </w:p>
          <w:p w14:paraId="54040000">
            <w:pPr>
              <w:rPr>
                <w:sz w:val="28"/>
              </w:rPr>
            </w:pPr>
          </w:p>
          <w:p w14:paraId="55040000">
            <w:pPr>
              <w:rPr>
                <w:sz w:val="28"/>
              </w:rPr>
            </w:pPr>
            <w:r>
              <w:rPr>
                <w:sz w:val="28"/>
              </w:rPr>
              <w:t>24.03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6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Зам</w:t>
            </w:r>
            <w:r>
              <w:rPr>
                <w:sz w:val="28"/>
              </w:rPr>
              <w:t>.д</w:t>
            </w:r>
            <w:r>
              <w:rPr>
                <w:sz w:val="28"/>
              </w:rPr>
              <w:t xml:space="preserve">иректора  </w:t>
            </w:r>
            <w:r>
              <w:rPr>
                <w:sz w:val="28"/>
              </w:rPr>
              <w:t xml:space="preserve">по ВР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педагог-организатор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М.М.</w:t>
            </w:r>
          </w:p>
          <w:p w14:paraId="57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Учитель биологии </w:t>
            </w:r>
            <w:r>
              <w:rPr>
                <w:sz w:val="28"/>
              </w:rPr>
              <w:t>Дамдынчап</w:t>
            </w:r>
            <w:r>
              <w:rPr>
                <w:sz w:val="28"/>
              </w:rPr>
              <w:t xml:space="preserve"> С.Д.</w:t>
            </w: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8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«Профориентация»</w:t>
            </w:r>
          </w:p>
          <w:p w14:paraId="59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14:paraId="5A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 «Классное руководство»</w:t>
            </w: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40000">
            <w:pPr>
              <w:pStyle w:val="Style_2"/>
              <w:numPr>
                <w:ilvl w:val="0"/>
                <w:numId w:val="34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День гражданской обороны</w:t>
            </w:r>
            <w:r>
              <w:rPr>
                <w:sz w:val="28"/>
              </w:rPr>
              <w:t>.</w:t>
            </w:r>
          </w:p>
          <w:p w14:paraId="5C040000">
            <w:pPr>
              <w:pStyle w:val="Style_2"/>
              <w:numPr>
                <w:ilvl w:val="0"/>
                <w:numId w:val="34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Всемирный день театра</w:t>
            </w:r>
            <w:r>
              <w:rPr>
                <w:sz w:val="28"/>
              </w:rPr>
              <w:t>.</w:t>
            </w:r>
          </w:p>
          <w:p w14:paraId="5D040000">
            <w:pPr>
              <w:pStyle w:val="Style_2"/>
              <w:ind w:firstLine="0" w:left="720"/>
              <w:jc w:val="both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E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01.03</w:t>
            </w:r>
          </w:p>
          <w:p w14:paraId="5F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27.03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0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 М.</w:t>
            </w:r>
            <w:r>
              <w:rPr>
                <w:sz w:val="28"/>
              </w:rPr>
              <w:t>.</w:t>
            </w: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1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«Школьный урок»</w:t>
            </w:r>
          </w:p>
          <w:p w14:paraId="62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«Ключевые общешкольные дела»</w:t>
            </w:r>
          </w:p>
          <w:p w14:paraId="63040000">
            <w:pPr>
              <w:ind/>
              <w:jc w:val="both"/>
              <w:rPr>
                <w:sz w:val="28"/>
              </w:rPr>
            </w:pPr>
          </w:p>
          <w:p w14:paraId="6404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5040000">
            <w:pPr>
              <w:pStyle w:val="Style_2"/>
              <w:numPr>
                <w:ilvl w:val="0"/>
                <w:numId w:val="35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День воссоединения России и Крыма.</w:t>
            </w:r>
          </w:p>
          <w:p w14:paraId="6604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7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18.03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8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 М.,</w:t>
            </w:r>
          </w:p>
          <w:p w14:paraId="69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  <w:p w14:paraId="6A040000">
            <w:pPr>
              <w:ind/>
              <w:jc w:val="both"/>
              <w:rPr>
                <w:sz w:val="28"/>
              </w:rPr>
            </w:pPr>
          </w:p>
        </w:tc>
      </w:tr>
    </w:tbl>
    <w:p w14:paraId="6B040000">
      <w:pPr>
        <w:ind/>
        <w:jc w:val="both"/>
        <w:rPr>
          <w:sz w:val="28"/>
        </w:rPr>
      </w:pPr>
    </w:p>
    <w:p w14:paraId="6C040000">
      <w:pPr>
        <w:ind/>
        <w:jc w:val="both"/>
        <w:rPr>
          <w:sz w:val="28"/>
        </w:rPr>
      </w:pPr>
      <w:r>
        <w:rPr>
          <w:sz w:val="28"/>
        </w:rPr>
        <w:t>АПРЕЛЬ</w:t>
      </w:r>
    </w:p>
    <w:tbl>
      <w:tblPr>
        <w:tblStyle w:val="Style_3"/>
        <w:tblInd w:type="dxa" w:w="-601"/>
      </w:tblPr>
      <w:tblGrid>
        <w:gridCol w:w="2694"/>
        <w:gridCol w:w="4536"/>
        <w:gridCol w:w="2126"/>
        <w:gridCol w:w="1985"/>
      </w:tblGrid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D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Виды, формы и содержание деятельности</w:t>
            </w:r>
          </w:p>
          <w:p w14:paraId="6E04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F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Название мероприятия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Дата проведения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1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>
        <w:trPr>
          <w:trHeight w:hRule="atLeast" w:val="1842"/>
        </w:trP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2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«Детские общественные объединения»</w:t>
            </w:r>
          </w:p>
          <w:p w14:paraId="73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«Самоуправление»</w:t>
            </w:r>
          </w:p>
          <w:p w14:paraId="74040000">
            <w:pPr>
              <w:ind/>
              <w:jc w:val="both"/>
              <w:rPr>
                <w:sz w:val="28"/>
              </w:rPr>
            </w:pPr>
          </w:p>
          <w:p w14:paraId="7504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40000">
            <w:pPr>
              <w:pStyle w:val="Style_2"/>
              <w:numPr>
                <w:ilvl w:val="0"/>
                <w:numId w:val="36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Региональный этап Всероссийской акции «От чистого двора к чистой планете».</w:t>
            </w:r>
          </w:p>
          <w:p w14:paraId="77040000">
            <w:pPr>
              <w:pStyle w:val="Style_2"/>
              <w:numPr>
                <w:ilvl w:val="0"/>
                <w:numId w:val="36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День российского парламентаризма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8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04.04</w:t>
            </w:r>
          </w:p>
          <w:p w14:paraId="79040000">
            <w:pPr>
              <w:ind/>
              <w:jc w:val="both"/>
              <w:rPr>
                <w:sz w:val="28"/>
              </w:rPr>
            </w:pPr>
          </w:p>
          <w:p w14:paraId="7A040000">
            <w:pPr>
              <w:ind/>
              <w:jc w:val="both"/>
              <w:rPr>
                <w:sz w:val="28"/>
              </w:rPr>
            </w:pPr>
          </w:p>
          <w:p w14:paraId="7B040000">
            <w:pPr>
              <w:ind/>
              <w:jc w:val="both"/>
              <w:rPr>
                <w:sz w:val="28"/>
              </w:rPr>
            </w:pPr>
          </w:p>
          <w:p w14:paraId="7C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27.04</w:t>
            </w:r>
          </w:p>
          <w:p w14:paraId="7D04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E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 М.,</w:t>
            </w:r>
          </w:p>
          <w:p w14:paraId="7F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z w:val="28"/>
              </w:rPr>
              <w:t>читель истории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Биче-оол</w:t>
            </w:r>
            <w:r>
              <w:rPr>
                <w:sz w:val="28"/>
              </w:rPr>
              <w:t xml:space="preserve"> Р.Б.</w:t>
            </w: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0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Модуль </w:t>
            </w:r>
          </w:p>
          <w:p w14:paraId="81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«Организация предметно-эстетической среды»</w:t>
            </w:r>
          </w:p>
          <w:p w14:paraId="82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«Ключевые общешкольные дела»</w:t>
            </w:r>
          </w:p>
          <w:p w14:paraId="8304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4040000">
            <w:pPr>
              <w:pStyle w:val="Style_2"/>
              <w:numPr>
                <w:ilvl w:val="0"/>
                <w:numId w:val="37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Всемирный день земли</w:t>
            </w:r>
          </w:p>
          <w:p w14:paraId="85040000">
            <w:pPr>
              <w:pStyle w:val="Style_2"/>
              <w:numPr>
                <w:ilvl w:val="0"/>
                <w:numId w:val="37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Республиканская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туриада</w:t>
            </w:r>
            <w:r>
              <w:rPr>
                <w:sz w:val="28"/>
              </w:rPr>
              <w:t xml:space="preserve"> школьников</w:t>
            </w:r>
            <w:r>
              <w:rPr>
                <w:sz w:val="28"/>
              </w:rPr>
              <w:t>.</w:t>
            </w:r>
          </w:p>
          <w:p w14:paraId="86040000">
            <w:pPr>
              <w:pStyle w:val="Style_2"/>
              <w:numPr>
                <w:ilvl w:val="0"/>
                <w:numId w:val="37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День памяти о геноциде советского народа нацистами и их пособниками в годы ВОВ.</w:t>
            </w:r>
          </w:p>
          <w:p w14:paraId="87040000">
            <w:pPr>
              <w:pStyle w:val="Style_2"/>
              <w:numPr>
                <w:ilvl w:val="0"/>
                <w:numId w:val="37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День космонавтики, 65 лет со дня запуска СССР первого искусственного спутника Земли. </w:t>
            </w:r>
            <w:r>
              <w:rPr>
                <w:sz w:val="28"/>
              </w:rPr>
              <w:t>Гагаринский</w:t>
            </w:r>
            <w:r>
              <w:rPr>
                <w:sz w:val="28"/>
              </w:rPr>
              <w:t xml:space="preserve"> урок.</w:t>
            </w:r>
          </w:p>
          <w:p w14:paraId="88040000">
            <w:pPr>
              <w:pStyle w:val="Style_2"/>
              <w:numPr>
                <w:ilvl w:val="0"/>
                <w:numId w:val="37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200 лет со дня рождения </w:t>
            </w:r>
            <w:r>
              <w:rPr>
                <w:sz w:val="28"/>
              </w:rPr>
              <w:t>российского классика и драматурга А.Н. Островского (1823-1886)</w:t>
            </w:r>
            <w:r>
              <w:rPr>
                <w:sz w:val="28"/>
              </w:rPr>
              <w:t>.</w:t>
            </w:r>
          </w:p>
          <w:p w14:paraId="89040000">
            <w:pPr>
              <w:pStyle w:val="Style_2"/>
              <w:numPr>
                <w:ilvl w:val="0"/>
                <w:numId w:val="37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150 лет </w:t>
            </w:r>
            <w:r>
              <w:rPr>
                <w:sz w:val="28"/>
              </w:rPr>
              <w:t xml:space="preserve">со </w:t>
            </w:r>
            <w:r>
              <w:rPr>
                <w:sz w:val="28"/>
              </w:rPr>
              <w:t>ня</w:t>
            </w:r>
            <w:r>
              <w:rPr>
                <w:sz w:val="28"/>
              </w:rPr>
              <w:t xml:space="preserve"> рождения композитора С.В. Рахманинова (1873-1943)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8A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22</w:t>
            </w:r>
            <w:r>
              <w:rPr>
                <w:sz w:val="28"/>
              </w:rPr>
              <w:t>.04</w:t>
            </w:r>
          </w:p>
          <w:p w14:paraId="8B040000">
            <w:pPr>
              <w:ind/>
              <w:jc w:val="both"/>
              <w:rPr>
                <w:sz w:val="28"/>
              </w:rPr>
            </w:pPr>
          </w:p>
          <w:p w14:paraId="8C040000">
            <w:pPr>
              <w:ind/>
              <w:jc w:val="both"/>
              <w:rPr>
                <w:sz w:val="28"/>
              </w:rPr>
            </w:pPr>
          </w:p>
          <w:p w14:paraId="8D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19.04</w:t>
            </w:r>
          </w:p>
          <w:p w14:paraId="8E040000">
            <w:pPr>
              <w:ind/>
              <w:jc w:val="both"/>
              <w:rPr>
                <w:sz w:val="28"/>
              </w:rPr>
            </w:pPr>
          </w:p>
          <w:p w14:paraId="8F040000">
            <w:pPr>
              <w:ind/>
              <w:jc w:val="both"/>
              <w:rPr>
                <w:sz w:val="28"/>
              </w:rPr>
            </w:pPr>
          </w:p>
          <w:p w14:paraId="90040000">
            <w:pPr>
              <w:ind/>
              <w:jc w:val="both"/>
              <w:rPr>
                <w:sz w:val="28"/>
              </w:rPr>
            </w:pPr>
          </w:p>
          <w:p w14:paraId="91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12.04</w:t>
            </w:r>
          </w:p>
          <w:p w14:paraId="92040000">
            <w:pPr>
              <w:ind/>
              <w:jc w:val="both"/>
              <w:rPr>
                <w:sz w:val="28"/>
              </w:rPr>
            </w:pPr>
          </w:p>
          <w:p w14:paraId="93040000">
            <w:pPr>
              <w:ind/>
              <w:jc w:val="both"/>
              <w:rPr>
                <w:sz w:val="28"/>
              </w:rPr>
            </w:pPr>
          </w:p>
          <w:p w14:paraId="94040000">
            <w:pPr>
              <w:ind/>
              <w:jc w:val="both"/>
              <w:rPr>
                <w:sz w:val="28"/>
              </w:rPr>
            </w:pPr>
          </w:p>
          <w:p w14:paraId="95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12.04</w:t>
            </w:r>
          </w:p>
          <w:p w14:paraId="96040000">
            <w:pPr>
              <w:ind/>
              <w:jc w:val="both"/>
              <w:rPr>
                <w:sz w:val="28"/>
              </w:rPr>
            </w:pPr>
          </w:p>
          <w:p w14:paraId="97040000">
            <w:pPr>
              <w:ind/>
              <w:jc w:val="both"/>
              <w:rPr>
                <w:sz w:val="28"/>
              </w:rPr>
            </w:pPr>
          </w:p>
          <w:p w14:paraId="98040000">
            <w:pPr>
              <w:ind/>
              <w:jc w:val="both"/>
              <w:rPr>
                <w:sz w:val="28"/>
              </w:rPr>
            </w:pPr>
          </w:p>
          <w:p w14:paraId="99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01.04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A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Учитель биологии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Дамдынчап</w:t>
            </w:r>
            <w:r>
              <w:rPr>
                <w:sz w:val="28"/>
              </w:rPr>
              <w:t xml:space="preserve"> С.Д.</w:t>
            </w:r>
            <w:r>
              <w:rPr>
                <w:sz w:val="28"/>
              </w:rPr>
              <w:t xml:space="preserve">, учитель </w:t>
            </w:r>
            <w:r>
              <w:rPr>
                <w:sz w:val="28"/>
              </w:rPr>
              <w:t>физкултуры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Суге-Маадыр</w:t>
            </w:r>
            <w:r>
              <w:rPr>
                <w:sz w:val="28"/>
              </w:rPr>
              <w:t xml:space="preserve"> Д.Х.</w:t>
            </w:r>
          </w:p>
          <w:p w14:paraId="9B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Учитель истории </w:t>
            </w:r>
            <w:r>
              <w:rPr>
                <w:sz w:val="28"/>
              </w:rPr>
              <w:t>Биче-оол</w:t>
            </w:r>
            <w:r>
              <w:rPr>
                <w:sz w:val="28"/>
              </w:rPr>
              <w:t xml:space="preserve"> Р.Б.</w:t>
            </w:r>
          </w:p>
          <w:p w14:paraId="9C040000">
            <w:pPr>
              <w:ind/>
              <w:jc w:val="both"/>
              <w:rPr>
                <w:sz w:val="28"/>
              </w:rPr>
            </w:pPr>
          </w:p>
          <w:p w14:paraId="9D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Учителя </w:t>
            </w:r>
            <w:r>
              <w:rPr>
                <w:sz w:val="28"/>
              </w:rPr>
              <w:t>русского языка и литературы</w:t>
            </w:r>
          </w:p>
        </w:tc>
      </w:tr>
      <w:tr>
        <w:trPr>
          <w:trHeight w:hRule="atLeast" w:val="852"/>
        </w:trP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9E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Модуль </w:t>
            </w:r>
          </w:p>
          <w:p w14:paraId="9F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«Программы творческих объединений»</w:t>
            </w:r>
          </w:p>
          <w:p w14:paraId="A004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1040000">
            <w:pPr>
              <w:pStyle w:val="Style_2"/>
              <w:numPr>
                <w:ilvl w:val="0"/>
                <w:numId w:val="38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Региональный этап слета отрядов ЮИД «Дорога без опасности»</w:t>
            </w:r>
            <w:r>
              <w:rPr>
                <w:sz w:val="28"/>
              </w:rPr>
              <w:t>.</w:t>
            </w:r>
          </w:p>
          <w:p w14:paraId="A2040000">
            <w:pPr>
              <w:pStyle w:val="Style_2"/>
              <w:numPr>
                <w:ilvl w:val="0"/>
                <w:numId w:val="38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День здоровья</w:t>
            </w:r>
          </w:p>
          <w:p w14:paraId="A3040000">
            <w:pPr>
              <w:ind/>
              <w:jc w:val="both"/>
              <w:rPr>
                <w:sz w:val="28"/>
              </w:rPr>
            </w:pPr>
          </w:p>
          <w:p w14:paraId="A4040000">
            <w:pPr>
              <w:ind/>
              <w:jc w:val="both"/>
              <w:rPr>
                <w:sz w:val="28"/>
              </w:rPr>
            </w:pPr>
          </w:p>
          <w:p w14:paraId="A5040000">
            <w:pPr>
              <w:ind/>
              <w:jc w:val="both"/>
              <w:rPr>
                <w:sz w:val="28"/>
              </w:rPr>
            </w:pPr>
          </w:p>
          <w:p w14:paraId="A6040000">
            <w:pPr>
              <w:pStyle w:val="Style_2"/>
              <w:numPr>
                <w:ilvl w:val="0"/>
                <w:numId w:val="38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Акция «Телефон доверия»</w:t>
            </w:r>
            <w:r>
              <w:rPr>
                <w:sz w:val="28"/>
              </w:rPr>
              <w:t>.</w:t>
            </w:r>
          </w:p>
          <w:p w14:paraId="A704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A8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23.04</w:t>
            </w:r>
          </w:p>
          <w:p w14:paraId="A9040000">
            <w:pPr>
              <w:ind/>
              <w:jc w:val="both"/>
              <w:rPr>
                <w:sz w:val="28"/>
              </w:rPr>
            </w:pPr>
          </w:p>
          <w:p w14:paraId="AA040000">
            <w:pPr>
              <w:ind/>
              <w:jc w:val="both"/>
              <w:rPr>
                <w:sz w:val="28"/>
              </w:rPr>
            </w:pPr>
          </w:p>
          <w:p w14:paraId="AB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07.04</w:t>
            </w:r>
          </w:p>
          <w:p w14:paraId="AC040000">
            <w:pPr>
              <w:ind/>
              <w:jc w:val="both"/>
              <w:rPr>
                <w:sz w:val="28"/>
              </w:rPr>
            </w:pPr>
          </w:p>
          <w:p w14:paraId="AD040000">
            <w:pPr>
              <w:ind/>
              <w:jc w:val="both"/>
              <w:rPr>
                <w:sz w:val="28"/>
              </w:rPr>
            </w:pPr>
          </w:p>
          <w:p w14:paraId="AE040000">
            <w:pPr>
              <w:ind/>
              <w:jc w:val="both"/>
              <w:rPr>
                <w:sz w:val="28"/>
              </w:rPr>
            </w:pPr>
          </w:p>
          <w:p w14:paraId="AF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07.04</w:t>
            </w:r>
          </w:p>
          <w:p w14:paraId="B0040000">
            <w:pPr>
              <w:ind/>
              <w:jc w:val="both"/>
              <w:rPr>
                <w:sz w:val="28"/>
              </w:rPr>
            </w:pPr>
          </w:p>
          <w:p w14:paraId="B104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2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Руководитель отряда </w:t>
            </w:r>
            <w:r>
              <w:rPr>
                <w:sz w:val="28"/>
              </w:rPr>
              <w:t>Салчак</w:t>
            </w:r>
            <w:r>
              <w:rPr>
                <w:sz w:val="28"/>
              </w:rPr>
              <w:t xml:space="preserve"> С.М.</w:t>
            </w:r>
          </w:p>
          <w:p w14:paraId="B3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Учитель физкультуры </w:t>
            </w:r>
            <w:r>
              <w:rPr>
                <w:sz w:val="28"/>
              </w:rPr>
              <w:t>Суге-Маадыр</w:t>
            </w:r>
            <w:r>
              <w:rPr>
                <w:sz w:val="28"/>
              </w:rPr>
              <w:t xml:space="preserve"> К.Д.</w:t>
            </w:r>
          </w:p>
          <w:p w14:paraId="B4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Педагог-психолог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М.М.</w:t>
            </w: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5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«Профориентация»</w:t>
            </w:r>
          </w:p>
          <w:p w14:paraId="B6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14:paraId="B7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 «Классное руководство»</w:t>
            </w:r>
          </w:p>
          <w:p w14:paraId="B804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9040000">
            <w:pPr>
              <w:pStyle w:val="Style_2"/>
              <w:numPr>
                <w:ilvl w:val="0"/>
                <w:numId w:val="39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Республиканский слет членов школьных лесничеств «Лес и человек».</w:t>
            </w:r>
          </w:p>
          <w:p w14:paraId="BA040000">
            <w:pPr>
              <w:pStyle w:val="Style_2"/>
              <w:numPr>
                <w:ilvl w:val="0"/>
                <w:numId w:val="39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День пожарной охраны.</w:t>
            </w:r>
          </w:p>
          <w:p w14:paraId="BB040000">
            <w:pPr>
              <w:pStyle w:val="Style_2"/>
              <w:numPr>
                <w:ilvl w:val="0"/>
                <w:numId w:val="39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Республиканский конкурс среди юных переговорщиков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BC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28</w:t>
            </w:r>
            <w:r>
              <w:rPr>
                <w:sz w:val="28"/>
              </w:rPr>
              <w:t>.04</w:t>
            </w:r>
          </w:p>
          <w:p w14:paraId="BD040000">
            <w:pPr>
              <w:ind/>
              <w:jc w:val="both"/>
              <w:rPr>
                <w:sz w:val="28"/>
              </w:rPr>
            </w:pPr>
          </w:p>
          <w:p w14:paraId="BE040000">
            <w:pPr>
              <w:ind/>
              <w:jc w:val="both"/>
              <w:rPr>
                <w:sz w:val="28"/>
              </w:rPr>
            </w:pPr>
          </w:p>
          <w:p w14:paraId="BF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30.04</w:t>
            </w:r>
          </w:p>
          <w:p w14:paraId="C0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01.04</w:t>
            </w:r>
          </w:p>
          <w:p w14:paraId="C1040000">
            <w:pPr>
              <w:ind/>
              <w:jc w:val="both"/>
              <w:rPr>
                <w:sz w:val="28"/>
              </w:rPr>
            </w:pPr>
          </w:p>
          <w:p w14:paraId="C2040000">
            <w:pPr>
              <w:ind/>
              <w:jc w:val="both"/>
              <w:rPr>
                <w:sz w:val="28"/>
              </w:rPr>
            </w:pPr>
          </w:p>
          <w:p w14:paraId="C304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4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 М.,</w:t>
            </w:r>
          </w:p>
          <w:p w14:paraId="C5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  <w:p w14:paraId="C6040000">
            <w:pPr>
              <w:ind/>
              <w:jc w:val="both"/>
              <w:rPr>
                <w:sz w:val="28"/>
              </w:rPr>
            </w:pP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7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«Школьный урок»</w:t>
            </w:r>
          </w:p>
          <w:p w14:paraId="C8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«Ключевые общешкольные дела»</w:t>
            </w:r>
          </w:p>
          <w:p w14:paraId="C9040000">
            <w:pPr>
              <w:ind/>
              <w:jc w:val="both"/>
              <w:rPr>
                <w:sz w:val="28"/>
              </w:rPr>
            </w:pPr>
          </w:p>
          <w:p w14:paraId="CA04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CB040000">
            <w:pPr>
              <w:pStyle w:val="Style_2"/>
              <w:numPr>
                <w:ilvl w:val="0"/>
                <w:numId w:val="40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150 </w:t>
            </w:r>
            <w:r>
              <w:rPr>
                <w:sz w:val="28"/>
              </w:rPr>
              <w:t>лет со дня рождения композитора С.В. Рахманинова (1873-1943)</w:t>
            </w:r>
            <w:r>
              <w:rPr>
                <w:sz w:val="28"/>
              </w:rPr>
              <w:t>.</w:t>
            </w:r>
          </w:p>
          <w:p w14:paraId="CC040000">
            <w:pPr>
              <w:ind/>
              <w:jc w:val="both"/>
              <w:rPr>
                <w:sz w:val="28"/>
              </w:rPr>
            </w:pPr>
          </w:p>
          <w:p w14:paraId="CD040000">
            <w:pPr>
              <w:pStyle w:val="Style_2"/>
              <w:numPr>
                <w:ilvl w:val="0"/>
                <w:numId w:val="40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70 лет со дня рождения В.С. </w:t>
            </w:r>
            <w:r>
              <w:rPr>
                <w:sz w:val="28"/>
              </w:rPr>
              <w:t>Донгак</w:t>
            </w:r>
            <w:r>
              <w:rPr>
                <w:sz w:val="28"/>
              </w:rPr>
              <w:t xml:space="preserve"> (1953)</w:t>
            </w:r>
            <w:r>
              <w:rPr>
                <w:sz w:val="28"/>
              </w:rPr>
              <w:t xml:space="preserve"> и Зои </w:t>
            </w:r>
            <w:r>
              <w:rPr>
                <w:sz w:val="28"/>
              </w:rPr>
              <w:t>Семис-ооловны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Байсаловой</w:t>
            </w:r>
            <w:r>
              <w:rPr>
                <w:sz w:val="28"/>
              </w:rPr>
              <w:t xml:space="preserve"> (1953)</w:t>
            </w:r>
          </w:p>
          <w:p w14:paraId="CE040000">
            <w:pPr>
              <w:pStyle w:val="Style_2"/>
              <w:rPr>
                <w:sz w:val="28"/>
              </w:rPr>
            </w:pPr>
          </w:p>
          <w:p w14:paraId="CF040000">
            <w:pPr>
              <w:pStyle w:val="Style_2"/>
              <w:numPr>
                <w:ilvl w:val="0"/>
                <w:numId w:val="40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80 лет со дня рождения Николая </w:t>
            </w:r>
            <w:r>
              <w:rPr>
                <w:sz w:val="28"/>
              </w:rPr>
              <w:t>Болустааевича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Ооржака</w:t>
            </w:r>
            <w:r>
              <w:rPr>
                <w:sz w:val="28"/>
              </w:rPr>
              <w:t xml:space="preserve"> (1943).</w:t>
            </w:r>
          </w:p>
          <w:p w14:paraId="D0040000">
            <w:pPr>
              <w:pStyle w:val="Style_2"/>
              <w:rPr>
                <w:sz w:val="28"/>
              </w:rPr>
            </w:pPr>
          </w:p>
          <w:p w14:paraId="D1040000">
            <w:pPr>
              <w:pStyle w:val="Style_2"/>
              <w:numPr>
                <w:ilvl w:val="0"/>
                <w:numId w:val="40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Семинар для инструкторов по физической культуре ДОУ РТ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2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z w:val="28"/>
              </w:rPr>
              <w:t>.04</w:t>
            </w:r>
          </w:p>
          <w:p w14:paraId="D3040000">
            <w:pPr>
              <w:ind/>
              <w:jc w:val="both"/>
              <w:rPr>
                <w:sz w:val="28"/>
              </w:rPr>
            </w:pPr>
          </w:p>
          <w:p w14:paraId="D4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18.04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5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Учителя Русского языка и литературы </w:t>
            </w:r>
            <w:r>
              <w:rPr>
                <w:sz w:val="28"/>
              </w:rPr>
              <w:t>Сарыглар</w:t>
            </w:r>
            <w:r>
              <w:rPr>
                <w:sz w:val="28"/>
              </w:rPr>
              <w:t xml:space="preserve"> С.М., </w:t>
            </w:r>
            <w:r>
              <w:rPr>
                <w:sz w:val="28"/>
              </w:rPr>
              <w:t>Кужугет</w:t>
            </w:r>
            <w:r>
              <w:rPr>
                <w:sz w:val="28"/>
              </w:rPr>
              <w:t xml:space="preserve"> О.Б.</w:t>
            </w:r>
          </w:p>
        </w:tc>
      </w:tr>
    </w:tbl>
    <w:p w14:paraId="D6040000">
      <w:pPr>
        <w:ind/>
        <w:jc w:val="both"/>
        <w:rPr>
          <w:sz w:val="28"/>
        </w:rPr>
      </w:pPr>
    </w:p>
    <w:p w14:paraId="D7040000">
      <w:pPr>
        <w:ind/>
        <w:jc w:val="both"/>
        <w:rPr>
          <w:sz w:val="28"/>
        </w:rPr>
      </w:pPr>
      <w:r>
        <w:rPr>
          <w:sz w:val="28"/>
        </w:rPr>
        <w:t>МАЙ</w:t>
      </w:r>
    </w:p>
    <w:tbl>
      <w:tblPr>
        <w:tblStyle w:val="Style_3"/>
        <w:tblInd w:type="dxa" w:w="-601"/>
      </w:tblPr>
      <w:tblGrid>
        <w:gridCol w:w="2694"/>
        <w:gridCol w:w="4536"/>
        <w:gridCol w:w="1984"/>
        <w:gridCol w:w="1985"/>
      </w:tblGrid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8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Виды, формы и содержание деятельности</w:t>
            </w:r>
          </w:p>
          <w:p w14:paraId="D904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A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Название мероприятия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B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Дата  проведения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C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>
        <w:trPr>
          <w:trHeight w:hRule="atLeast" w:val="2289"/>
        </w:trP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DD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«Детские общественные объединения»</w:t>
            </w:r>
          </w:p>
          <w:p w14:paraId="DE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«Самоуправление»</w:t>
            </w:r>
          </w:p>
          <w:p w14:paraId="DF040000">
            <w:pPr>
              <w:ind/>
              <w:jc w:val="both"/>
              <w:rPr>
                <w:sz w:val="28"/>
              </w:rPr>
            </w:pPr>
          </w:p>
          <w:p w14:paraId="E004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1040000">
            <w:pPr>
              <w:pStyle w:val="Style_2"/>
              <w:numPr>
                <w:ilvl w:val="0"/>
                <w:numId w:val="41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Неделя Памяти, посвященная 78</w:t>
            </w:r>
            <w:r>
              <w:rPr>
                <w:sz w:val="28"/>
              </w:rPr>
              <w:t>-летию</w:t>
            </w:r>
            <w:r>
              <w:rPr>
                <w:sz w:val="28"/>
              </w:rPr>
              <w:t xml:space="preserve"> Великой Победы.</w:t>
            </w:r>
          </w:p>
          <w:p w14:paraId="E2040000">
            <w:pPr>
              <w:pStyle w:val="Style_2"/>
              <w:numPr>
                <w:ilvl w:val="0"/>
                <w:numId w:val="41"/>
              </w:num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День Конституции Республики Тыва </w:t>
            </w:r>
          </w:p>
          <w:p w14:paraId="E3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3.Подготовка к празднованию Дня защиты детей.</w:t>
            </w:r>
          </w:p>
          <w:p w14:paraId="E4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4. Республиканская акция, посвященная Международному дню музеев</w:t>
            </w:r>
            <w:r>
              <w:rPr>
                <w:sz w:val="28"/>
              </w:rPr>
              <w:t>.</w:t>
            </w:r>
          </w:p>
          <w:p w14:paraId="E5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5. Республиканский фестиваль </w:t>
            </w:r>
            <w:r>
              <w:rPr>
                <w:sz w:val="28"/>
              </w:rPr>
              <w:t>детско-юношеского творчества «Салют Победы»</w:t>
            </w:r>
          </w:p>
          <w:p w14:paraId="E604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E7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26.04-10.05</w:t>
            </w:r>
          </w:p>
          <w:p w14:paraId="E8040000">
            <w:pPr>
              <w:ind/>
              <w:jc w:val="both"/>
              <w:rPr>
                <w:sz w:val="28"/>
              </w:rPr>
            </w:pPr>
          </w:p>
          <w:p w14:paraId="E9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06.05</w:t>
            </w:r>
          </w:p>
          <w:p w14:paraId="EA040000">
            <w:pPr>
              <w:ind/>
              <w:jc w:val="both"/>
              <w:rPr>
                <w:sz w:val="28"/>
              </w:rPr>
            </w:pPr>
          </w:p>
          <w:p w14:paraId="EB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26.05</w:t>
            </w:r>
          </w:p>
          <w:p w14:paraId="EC040000">
            <w:pPr>
              <w:ind/>
              <w:jc w:val="both"/>
              <w:rPr>
                <w:sz w:val="28"/>
              </w:rPr>
            </w:pPr>
          </w:p>
          <w:p w14:paraId="ED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12</w:t>
            </w:r>
            <w:r>
              <w:rPr>
                <w:sz w:val="28"/>
              </w:rPr>
              <w:t>.05</w:t>
            </w:r>
          </w:p>
          <w:p w14:paraId="EE040000">
            <w:pPr>
              <w:ind/>
              <w:jc w:val="both"/>
              <w:rPr>
                <w:sz w:val="28"/>
              </w:rPr>
            </w:pPr>
          </w:p>
          <w:p w14:paraId="EF040000">
            <w:pPr>
              <w:ind/>
              <w:jc w:val="both"/>
              <w:rPr>
                <w:sz w:val="28"/>
              </w:rPr>
            </w:pPr>
          </w:p>
          <w:p w14:paraId="F0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19.05.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1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 М.</w:t>
            </w:r>
            <w:r>
              <w:rPr>
                <w:sz w:val="28"/>
              </w:rPr>
              <w:t>,</w:t>
            </w:r>
            <w:r>
              <w:rPr>
                <w:sz w:val="28"/>
              </w:rPr>
              <w:t xml:space="preserve"> руководитель музея </w:t>
            </w:r>
            <w:r>
              <w:rPr>
                <w:sz w:val="28"/>
              </w:rPr>
              <w:t>Хертеш</w:t>
            </w:r>
            <w:r>
              <w:rPr>
                <w:sz w:val="28"/>
              </w:rPr>
              <w:t xml:space="preserve"> Е.С., Учитель истории Тувы и </w:t>
            </w:r>
            <w:r>
              <w:rPr>
                <w:sz w:val="28"/>
              </w:rPr>
              <w:t>классные руководители</w:t>
            </w:r>
          </w:p>
        </w:tc>
      </w:tr>
      <w:tr>
        <w:trPr>
          <w:trHeight w:hRule="atLeast" w:val="2531"/>
        </w:trP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2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Модуль </w:t>
            </w:r>
          </w:p>
          <w:p w14:paraId="F3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«Организация предметно-эстетической среды»</w:t>
            </w:r>
          </w:p>
          <w:p w14:paraId="F4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«Ключевые общешкольные дела»</w:t>
            </w: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5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1.Озеленение школьной территории.</w:t>
            </w:r>
          </w:p>
          <w:p w14:paraId="F6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2.Походы по родному краю, с целью изучения природы и состояния окружающей среды.</w:t>
            </w:r>
          </w:p>
          <w:p w14:paraId="F7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3. </w:t>
            </w:r>
          </w:p>
          <w:p w14:paraId="F804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9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 течение месяца</w:t>
            </w:r>
          </w:p>
          <w:p w14:paraId="FA04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26.05</w:t>
            </w:r>
          </w:p>
          <w:p w14:paraId="FB040000">
            <w:pPr>
              <w:ind/>
              <w:jc w:val="both"/>
              <w:rPr>
                <w:sz w:val="28"/>
              </w:rPr>
            </w:pPr>
          </w:p>
          <w:p w14:paraId="FC040000">
            <w:pPr>
              <w:ind/>
              <w:jc w:val="both"/>
              <w:rPr>
                <w:sz w:val="28"/>
              </w:rPr>
            </w:pPr>
          </w:p>
          <w:p w14:paraId="FD040000">
            <w:pPr>
              <w:ind/>
              <w:jc w:val="both"/>
              <w:rPr>
                <w:sz w:val="28"/>
              </w:rPr>
            </w:pPr>
          </w:p>
          <w:p w14:paraId="FE040000">
            <w:pPr>
              <w:ind/>
              <w:jc w:val="both"/>
              <w:rPr>
                <w:sz w:val="28"/>
              </w:rPr>
            </w:pPr>
          </w:p>
          <w:p w14:paraId="FF040000">
            <w:pPr>
              <w:ind/>
              <w:jc w:val="both"/>
              <w:rPr>
                <w:sz w:val="28"/>
              </w:rPr>
            </w:pPr>
          </w:p>
          <w:p w14:paraId="0005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1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 М.,</w:t>
            </w:r>
          </w:p>
          <w:p w14:paraId="02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  <w:r>
              <w:rPr>
                <w:sz w:val="28"/>
              </w:rPr>
              <w:t>,</w:t>
            </w:r>
          </w:p>
          <w:p w14:paraId="03050000">
            <w:pPr>
              <w:ind/>
              <w:jc w:val="both"/>
              <w:rPr>
                <w:sz w:val="28"/>
              </w:rPr>
            </w:pP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4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Модуль </w:t>
            </w:r>
          </w:p>
          <w:p w14:paraId="05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«Программы творческих объединений»</w:t>
            </w:r>
          </w:p>
          <w:p w14:paraId="0605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7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1.День здоров</w:t>
            </w:r>
            <w:r>
              <w:rPr>
                <w:sz w:val="28"/>
              </w:rPr>
              <w:t>ья. Общешкольная игра «Л</w:t>
            </w:r>
            <w:r>
              <w:rPr>
                <w:sz w:val="28"/>
              </w:rPr>
              <w:t>апта».</w:t>
            </w:r>
          </w:p>
          <w:p w14:paraId="08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2. Всемирный день без табака (Анкетирование учащихся, просмотр видеороликов с последующим обсуждением).</w:t>
            </w:r>
          </w:p>
          <w:p w14:paraId="09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День дет</w:t>
            </w:r>
            <w:r>
              <w:rPr>
                <w:sz w:val="28"/>
              </w:rPr>
              <w:t>ск</w:t>
            </w:r>
            <w:r>
              <w:rPr>
                <w:sz w:val="28"/>
              </w:rPr>
              <w:t>их общественных организаций России</w:t>
            </w:r>
          </w:p>
          <w:p w14:paraId="0A05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B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19.05</w:t>
            </w:r>
          </w:p>
          <w:p w14:paraId="0C050000">
            <w:pPr>
              <w:ind/>
              <w:jc w:val="both"/>
              <w:rPr>
                <w:sz w:val="28"/>
              </w:rPr>
            </w:pPr>
          </w:p>
          <w:p w14:paraId="0D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31.05</w:t>
            </w:r>
          </w:p>
          <w:p w14:paraId="0E050000">
            <w:pPr>
              <w:ind/>
              <w:jc w:val="both"/>
              <w:rPr>
                <w:sz w:val="28"/>
              </w:rPr>
            </w:pPr>
          </w:p>
          <w:p w14:paraId="0F050000">
            <w:pPr>
              <w:ind/>
              <w:jc w:val="both"/>
              <w:rPr>
                <w:sz w:val="28"/>
              </w:rPr>
            </w:pPr>
          </w:p>
          <w:p w14:paraId="1005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1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Учителя</w:t>
            </w:r>
            <w:r>
              <w:rPr>
                <w:sz w:val="28"/>
              </w:rPr>
              <w:t xml:space="preserve">  физкультуры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Суге-Маадыр</w:t>
            </w:r>
            <w:r>
              <w:rPr>
                <w:sz w:val="28"/>
              </w:rPr>
              <w:t xml:space="preserve"> К.Д.</w:t>
            </w:r>
            <w:r>
              <w:rPr>
                <w:sz w:val="28"/>
              </w:rPr>
              <w:t>,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Суге-Маадыр</w:t>
            </w:r>
            <w:r>
              <w:rPr>
                <w:sz w:val="28"/>
              </w:rPr>
              <w:t xml:space="preserve"> Д.Х.</w:t>
            </w:r>
          </w:p>
          <w:p w14:paraId="12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учитель биологии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Дамдынчап</w:t>
            </w:r>
            <w:r>
              <w:rPr>
                <w:sz w:val="28"/>
              </w:rPr>
              <w:t xml:space="preserve"> С.Д.</w:t>
            </w: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3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«Профориентация»</w:t>
            </w:r>
          </w:p>
          <w:p w14:paraId="14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</w:t>
            </w:r>
          </w:p>
          <w:p w14:paraId="15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 «Классное руководство»</w:t>
            </w: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1. Трудовые десанты, по уборке и озеленению территории школы.</w:t>
            </w:r>
          </w:p>
          <w:p w14:paraId="17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2.Праздник последне</w:t>
            </w:r>
            <w:r>
              <w:rPr>
                <w:sz w:val="28"/>
              </w:rPr>
              <w:t>го звонка «Пришло время прощать</w:t>
            </w:r>
            <w:r>
              <w:rPr>
                <w:sz w:val="28"/>
              </w:rPr>
              <w:t>ся».</w:t>
            </w:r>
          </w:p>
          <w:p w14:paraId="18050000">
            <w:pPr>
              <w:ind/>
              <w:jc w:val="both"/>
              <w:rPr>
                <w:sz w:val="28"/>
              </w:rPr>
            </w:pPr>
          </w:p>
          <w:p w14:paraId="1905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A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В течение месяца</w:t>
            </w:r>
          </w:p>
          <w:p w14:paraId="1B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17.05</w:t>
            </w:r>
          </w:p>
          <w:p w14:paraId="1C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25</w:t>
            </w:r>
            <w:r>
              <w:rPr>
                <w:sz w:val="28"/>
              </w:rPr>
              <w:t>.05</w:t>
            </w:r>
          </w:p>
          <w:p w14:paraId="1D05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E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 М.,</w:t>
            </w:r>
            <w:r>
              <w:rPr>
                <w:sz w:val="28"/>
              </w:rPr>
              <w:t xml:space="preserve"> классные руководители</w:t>
            </w:r>
          </w:p>
          <w:p w14:paraId="1F050000">
            <w:pPr>
              <w:ind/>
              <w:jc w:val="both"/>
              <w:rPr>
                <w:sz w:val="28"/>
              </w:rPr>
            </w:pPr>
          </w:p>
        </w:tc>
      </w:tr>
      <w:tr>
        <w:tc>
          <w:tcPr>
            <w:tcW w:type="dxa" w:w="26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0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«Школьный урок»</w:t>
            </w:r>
          </w:p>
          <w:p w14:paraId="21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Модуль «Ключевые общешкольные дела»</w:t>
            </w:r>
          </w:p>
          <w:p w14:paraId="22050000">
            <w:pPr>
              <w:ind/>
              <w:jc w:val="both"/>
              <w:rPr>
                <w:sz w:val="28"/>
              </w:rPr>
            </w:pPr>
          </w:p>
          <w:p w14:paraId="2305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45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4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</w:rPr>
              <w:t>. День пограничника в России; 145 лет со дня рождения Максимилиана Александровича Волошина, поэта, критика (1878- 1932).</w:t>
            </w:r>
          </w:p>
          <w:p w14:paraId="25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3. День славянской письменности.</w:t>
            </w:r>
          </w:p>
          <w:p w14:paraId="2605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07.05</w:t>
            </w:r>
          </w:p>
          <w:p w14:paraId="28050000">
            <w:pPr>
              <w:ind/>
              <w:jc w:val="both"/>
              <w:rPr>
                <w:sz w:val="28"/>
              </w:rPr>
            </w:pPr>
          </w:p>
          <w:p w14:paraId="29050000">
            <w:pPr>
              <w:ind/>
              <w:jc w:val="both"/>
              <w:rPr>
                <w:sz w:val="28"/>
              </w:rPr>
            </w:pPr>
          </w:p>
          <w:p w14:paraId="2A050000">
            <w:pPr>
              <w:ind/>
              <w:jc w:val="both"/>
              <w:rPr>
                <w:sz w:val="28"/>
              </w:rPr>
            </w:pPr>
          </w:p>
          <w:p w14:paraId="2B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</w:rPr>
              <w:t>4</w:t>
            </w:r>
            <w:r>
              <w:rPr>
                <w:sz w:val="28"/>
              </w:rPr>
              <w:t>.05</w:t>
            </w:r>
          </w:p>
          <w:p w14:paraId="2C050000">
            <w:pPr>
              <w:ind/>
              <w:jc w:val="both"/>
              <w:rPr>
                <w:sz w:val="28"/>
              </w:rPr>
            </w:pPr>
          </w:p>
          <w:p w14:paraId="2D050000">
            <w:pPr>
              <w:ind/>
              <w:jc w:val="both"/>
              <w:rPr>
                <w:sz w:val="28"/>
              </w:rPr>
            </w:pP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E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Педагог-организатор </w:t>
            </w:r>
            <w:r>
              <w:rPr>
                <w:sz w:val="28"/>
              </w:rPr>
              <w:t>Самдан</w:t>
            </w:r>
            <w:r>
              <w:rPr>
                <w:sz w:val="28"/>
              </w:rPr>
              <w:t xml:space="preserve"> М.М., </w:t>
            </w:r>
            <w:r>
              <w:rPr>
                <w:sz w:val="28"/>
              </w:rPr>
              <w:t>Монгуш</w:t>
            </w:r>
            <w:r>
              <w:rPr>
                <w:sz w:val="28"/>
              </w:rPr>
              <w:t xml:space="preserve"> М. М.,</w:t>
            </w:r>
          </w:p>
          <w:p w14:paraId="2F050000">
            <w:pPr>
              <w:ind/>
              <w:jc w:val="both"/>
              <w:rPr>
                <w:sz w:val="28"/>
              </w:rPr>
            </w:pPr>
            <w:r>
              <w:rPr>
                <w:sz w:val="28"/>
              </w:rPr>
              <w:t>классные руководители</w:t>
            </w:r>
          </w:p>
          <w:p w14:paraId="30050000">
            <w:pPr>
              <w:ind/>
              <w:jc w:val="both"/>
              <w:rPr>
                <w:sz w:val="28"/>
              </w:rPr>
            </w:pPr>
          </w:p>
        </w:tc>
      </w:tr>
    </w:tbl>
    <w:p w14:paraId="31050000">
      <w:pPr>
        <w:ind/>
        <w:jc w:val="both"/>
        <w:rPr>
          <w:sz w:val="28"/>
        </w:rPr>
      </w:pPr>
    </w:p>
    <w:p w14:paraId="32050000">
      <w:pPr>
        <w:tabs>
          <w:tab w:leader="none" w:pos="4002" w:val="left"/>
        </w:tabs>
        <w:ind/>
        <w:rPr>
          <w:sz w:val="24"/>
        </w:rPr>
      </w:pPr>
      <w:r>
        <w:rPr>
          <w:sz w:val="24"/>
        </w:rPr>
        <w:t>Календарный план может меняться связи с региональными изменениями, а также мероприятий вышестоящих органов.</w:t>
      </w:r>
    </w:p>
    <w:sectPr>
      <w:footerReference r:id="rId1" w:type="default"/>
      <w:pgSz w:h="16850" w:w="11920"/>
      <w:pgMar w:bottom="280" w:footer="0" w:gutter="0" w:header="0" w:left="960" w:right="721" w:top="78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1000000">
    <w:pPr>
      <w:pStyle w:val="Style_1"/>
      <w:spacing w:line="12" w:lineRule="auto"/>
      <w:ind w:firstLine="0" w:left="0"/>
      <w:jc w:val="left"/>
      <w:rPr>
        <w:sz w:val="2"/>
      </w:rPr>
    </w:pPr>
  </w:p>
</w:ftr>
</file>

<file path=word/footer2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p w14:paraId="02000000">
    <w:pPr>
      <w:pStyle w:val="Style_1"/>
      <w:spacing w:line="12" w:lineRule="auto"/>
      <w:ind w:firstLine="0" w:left="0"/>
      <w:jc w:val="left"/>
      <w:rPr>
        <w:sz w:val="20"/>
      </w:rPr>
    </w:pPr>
    <w:r>
      <w:drawing>
        <wp:inline>
          <wp:extent cx="283845" cy="222884"/>
          <wp:docPr id="1" name="Picture"/>
          <a:graphic>
            <a:graphicData uri="http://schemas.openxmlformats.org/drawingml/2006/picture">
              <pic:pic>
                <pic:nvPicPr>
                  <pic:cNvPr id="0" name="Picture"/>
                  <pic:cNvPicPr preferRelativeResize="true"/>
                </pic:nvPicPr>
                <pic:blipFill>
                  <a:blip r:embed="" r:link=""/>
                  <a:stretch/>
                </pic:blipFill>
                <pic:spPr>
                  <a:xfrm rot="0">
                    <a:off x="0" y="0"/>
                    <a:ext cx="283845" cy="222884"/>
                  </a:xfrm>
                  <a:prstGeom prst="rect"/>
                </pic:spPr>
              </pic:pic>
            </a:graphicData>
          </a:graphic>
        </wp:inline>
      </w:drawing>
    </w:r>
  </w:p>
</w:ftr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numPicBullet w:numPicBulletId="1">
    <w:pict>
      <v:shapetype coordsize="21600,21600" filled="f" id="_x0000_t75" o:preferrelative="t" o:spt="75" path="m@4@5l@4@11@9@11@9@5xe" stroked="f">
        <v:path gradientshapeok="t" o:connecttype="rect" o:extrusionok="f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stroke joinstyle="miter"/>
        <o:lock aspectratio="t" v:ext="edit"/>
      </v:shapetype>
      <v:shape style="width:10pt;height:10pt" type="#_x0000_t75">
        <v:imagedata o:title="Title" r:id="rId1"/>
      </v:shape>
    </w:pict>
  </w:numPicBullet>
  <w:abstractNum w:abstractNumId="0">
    <w:lvl w:ilvl="0">
      <w:start w:val="1"/>
      <w:numFmt w:val="bullet"/>
      <w:lvlText w:val="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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">
    <w:lvl w:ilvl="0">
      <w:start w:val="1"/>
      <w:numFmt w:val="bullet"/>
      <w:lvlText w:val="o"/>
      <w:pPr>
        <w:ind w:hanging="360" w:left="1428"/>
      </w:pPr>
      <w:rPr>
        <w:rFonts w:ascii="Courier New" w:hAnsi="Courier New"/>
      </w:rPr>
    </w:lvl>
    <w:lvl w:ilvl="1">
      <w:start w:val="1"/>
      <w:numFmt w:val="bullet"/>
      <w:lvlText w:val="o"/>
      <w:pPr>
        <w:ind w:hanging="360" w:left="2148"/>
      </w:pPr>
      <w:rPr>
        <w:rFonts w:ascii="Courier New" w:hAnsi="Courier New"/>
      </w:rPr>
    </w:lvl>
    <w:lvl w:ilvl="2">
      <w:start w:val="1"/>
      <w:numFmt w:val="bullet"/>
      <w:lvlText w:val=""/>
      <w:pPr>
        <w:ind w:hanging="360" w:left="2868"/>
      </w:pPr>
      <w:rPr>
        <w:rFonts w:ascii="Wingdings" w:hAnsi="Wingdings"/>
      </w:rPr>
    </w:lvl>
    <w:lvl w:ilvl="3">
      <w:start w:val="1"/>
      <w:numFmt w:val="bullet"/>
      <w:lvlText w:val=""/>
      <w:pPr>
        <w:ind w:hanging="360" w:left="3588"/>
      </w:pPr>
      <w:rPr>
        <w:rFonts w:ascii="Symbol" w:hAnsi="Symbol"/>
      </w:rPr>
    </w:lvl>
    <w:lvl w:ilvl="4">
      <w:start w:val="1"/>
      <w:numFmt w:val="bullet"/>
      <w:lvlText w:val="o"/>
      <w:pPr>
        <w:ind w:hanging="360" w:left="4308"/>
      </w:pPr>
      <w:rPr>
        <w:rFonts w:ascii="Courier New" w:hAnsi="Courier New"/>
      </w:rPr>
    </w:lvl>
    <w:lvl w:ilvl="5">
      <w:start w:val="1"/>
      <w:numFmt w:val="bullet"/>
      <w:lvlText w:val=""/>
      <w:pPr>
        <w:ind w:hanging="360" w:left="5028"/>
      </w:pPr>
      <w:rPr>
        <w:rFonts w:ascii="Wingdings" w:hAnsi="Wingdings"/>
      </w:rPr>
    </w:lvl>
    <w:lvl w:ilvl="6">
      <w:start w:val="1"/>
      <w:numFmt w:val="bullet"/>
      <w:lvlText w:val=""/>
      <w:pPr>
        <w:ind w:hanging="360" w:left="5748"/>
      </w:pPr>
      <w:rPr>
        <w:rFonts w:ascii="Symbol" w:hAnsi="Symbol"/>
      </w:rPr>
    </w:lvl>
    <w:lvl w:ilvl="7">
      <w:start w:val="1"/>
      <w:numFmt w:val="bullet"/>
      <w:lvlText w:val="o"/>
      <w:pPr>
        <w:ind w:hanging="360" w:left="6468"/>
      </w:pPr>
      <w:rPr>
        <w:rFonts w:ascii="Courier New" w:hAnsi="Courier New"/>
      </w:rPr>
    </w:lvl>
    <w:lvl w:ilvl="8">
      <w:start w:val="1"/>
      <w:numFmt w:val="bullet"/>
      <w:lvlText w:val=""/>
      <w:pPr>
        <w:ind w:hanging="360" w:left="7188"/>
      </w:pPr>
      <w:rPr>
        <w:rFonts w:ascii="Wingdings" w:hAnsi="Wingdings"/>
      </w:rPr>
    </w:lvl>
  </w:abstractNum>
  <w:abstractNum w:abstractNumId="3">
    <w:lvl w:ilvl="0">
      <w:start w:val="1"/>
      <w:numFmt w:val="bullet"/>
      <w:lvlText w:val=""/>
      <w:pPr>
        <w:ind w:hanging="360" w:left="720"/>
      </w:pPr>
      <w:rPr>
        <w:rFonts w:ascii="Wingdings" w:hAnsi="Wingdings"/>
      </w:rPr>
    </w:lvl>
    <w:lvl w:ilvl="1">
      <w:start w:val="1"/>
      <w:numFmt w:val="bullet"/>
      <w:lvlText w:val="o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4">
    <w:lvl w:ilvl="0">
      <w:start w:val="1"/>
      <w:numFmt w:val="bullet"/>
      <w:lvlText w:val="o"/>
      <w:pPr>
        <w:ind w:hanging="360" w:left="720"/>
      </w:pPr>
      <w:rPr>
        <w:rFonts w:ascii="Courier New" w:hAnsi="Courier New"/>
      </w:rPr>
    </w:lvl>
    <w:lvl w:ilvl="1">
      <w:start w:val="1"/>
      <w:numFmt w:val="bullet"/>
      <w:lvlText w:val="o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5">
    <w:lvl w:ilvl="0">
      <w:start w:val="1"/>
      <w:numFmt w:val="bullet"/>
      <w:lvlText w:val=""/>
      <w:lvlPicBulletId w:val="1"/>
      <w:pPr>
        <w:ind w:hanging="360" w:left="720"/>
      </w:pPr>
      <w:rPr>
        <w:rFonts w:ascii="Symbol" w:hAnsi="Symbol"/>
      </w:rPr>
    </w:lvl>
    <w:lvl w:ilvl="1">
      <w:start w:val="1"/>
      <w:numFmt w:val="bullet"/>
      <w:lvlText w:val="o"/>
      <w:pPr>
        <w:ind w:hanging="360" w:left="1440"/>
      </w:pPr>
      <w:rPr>
        <w:rFonts w:ascii="Courier New" w:hAnsi="Courier New"/>
      </w:rPr>
    </w:lvl>
    <w:lvl w:ilvl="2">
      <w:start w:val="1"/>
      <w:numFmt w:val="bullet"/>
      <w:lvlText w:val=""/>
      <w:pPr>
        <w:ind w:hanging="360" w:left="2160"/>
      </w:pPr>
      <w:rPr>
        <w:rFonts w:ascii="Wingdings" w:hAnsi="Wingdings"/>
      </w:rPr>
    </w:lvl>
    <w:lvl w:ilvl="3">
      <w:start w:val="1"/>
      <w:numFmt w:val="bullet"/>
      <w:lvlText w:val=""/>
      <w:pPr>
        <w:ind w:hanging="360" w:left="2880"/>
      </w:pPr>
      <w:rPr>
        <w:rFonts w:ascii="Symbol" w:hAnsi="Symbol"/>
      </w:rPr>
    </w:lvl>
    <w:lvl w:ilvl="4">
      <w:start w:val="1"/>
      <w:numFmt w:val="bullet"/>
      <w:lvlText w:val="o"/>
      <w:pPr>
        <w:ind w:hanging="360" w:left="3600"/>
      </w:pPr>
      <w:rPr>
        <w:rFonts w:ascii="Courier New" w:hAnsi="Courier New"/>
      </w:rPr>
    </w:lvl>
    <w:lvl w:ilvl="5">
      <w:start w:val="1"/>
      <w:numFmt w:val="bullet"/>
      <w:lvlText w:val=""/>
      <w:pPr>
        <w:ind w:hanging="360" w:left="4320"/>
      </w:pPr>
      <w:rPr>
        <w:rFonts w:ascii="Wingdings" w:hAnsi="Wingdings"/>
      </w:rPr>
    </w:lvl>
    <w:lvl w:ilvl="6">
      <w:start w:val="1"/>
      <w:numFmt w:val="bullet"/>
      <w:lvlText w:val=""/>
      <w:pPr>
        <w:ind w:hanging="360" w:left="5040"/>
      </w:pPr>
      <w:rPr>
        <w:rFonts w:ascii="Symbol" w:hAnsi="Symbol"/>
      </w:rPr>
    </w:lvl>
    <w:lvl w:ilvl="7">
      <w:start w:val="1"/>
      <w:numFmt w:val="bullet"/>
      <w:lvlText w:val="o"/>
      <w:pPr>
        <w:ind w:hanging="360" w:left="5760"/>
      </w:pPr>
      <w:rPr>
        <w:rFonts w:ascii="Courier New" w:hAnsi="Courier New"/>
      </w:rPr>
    </w:lvl>
    <w:lvl w:ilvl="8">
      <w:start w:val="1"/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6">
    <w:lvl w:ilvl="0">
      <w:start w:val="1"/>
      <w:numFmt w:val="bullet"/>
      <w:lvlText w:val=""/>
      <w:pPr>
        <w:ind w:hanging="360" w:left="1428"/>
      </w:pPr>
      <w:rPr>
        <w:rFonts w:ascii="Wingdings" w:hAnsi="Wingdings"/>
      </w:rPr>
    </w:lvl>
    <w:lvl w:ilvl="1">
      <w:start w:val="1"/>
      <w:numFmt w:val="bullet"/>
      <w:lvlText w:val="o"/>
      <w:pPr>
        <w:ind w:hanging="360" w:left="2148"/>
      </w:pPr>
      <w:rPr>
        <w:rFonts w:ascii="Courier New" w:hAnsi="Courier New"/>
      </w:rPr>
    </w:lvl>
    <w:lvl w:ilvl="2">
      <w:start w:val="1"/>
      <w:numFmt w:val="bullet"/>
      <w:lvlText w:val=""/>
      <w:pPr>
        <w:ind w:hanging="360" w:left="2868"/>
      </w:pPr>
      <w:rPr>
        <w:rFonts w:ascii="Wingdings" w:hAnsi="Wingdings"/>
      </w:rPr>
    </w:lvl>
    <w:lvl w:ilvl="3">
      <w:start w:val="1"/>
      <w:numFmt w:val="bullet"/>
      <w:lvlText w:val=""/>
      <w:pPr>
        <w:ind w:hanging="360" w:left="3588"/>
      </w:pPr>
      <w:rPr>
        <w:rFonts w:ascii="Symbol" w:hAnsi="Symbol"/>
      </w:rPr>
    </w:lvl>
    <w:lvl w:ilvl="4">
      <w:start w:val="1"/>
      <w:numFmt w:val="bullet"/>
      <w:lvlText w:val="o"/>
      <w:pPr>
        <w:ind w:hanging="360" w:left="4308"/>
      </w:pPr>
      <w:rPr>
        <w:rFonts w:ascii="Courier New" w:hAnsi="Courier New"/>
      </w:rPr>
    </w:lvl>
    <w:lvl w:ilvl="5">
      <w:start w:val="1"/>
      <w:numFmt w:val="bullet"/>
      <w:lvlText w:val=""/>
      <w:pPr>
        <w:ind w:hanging="360" w:left="5028"/>
      </w:pPr>
      <w:rPr>
        <w:rFonts w:ascii="Wingdings" w:hAnsi="Wingdings"/>
      </w:rPr>
    </w:lvl>
    <w:lvl w:ilvl="6">
      <w:start w:val="1"/>
      <w:numFmt w:val="bullet"/>
      <w:lvlText w:val=""/>
      <w:pPr>
        <w:ind w:hanging="360" w:left="5748"/>
      </w:pPr>
      <w:rPr>
        <w:rFonts w:ascii="Symbol" w:hAnsi="Symbol"/>
      </w:rPr>
    </w:lvl>
    <w:lvl w:ilvl="7">
      <w:start w:val="1"/>
      <w:numFmt w:val="bullet"/>
      <w:lvlText w:val="o"/>
      <w:pPr>
        <w:ind w:hanging="360" w:left="6468"/>
      </w:pPr>
      <w:rPr>
        <w:rFonts w:ascii="Courier New" w:hAnsi="Courier New"/>
      </w:rPr>
    </w:lvl>
    <w:lvl w:ilvl="8">
      <w:start w:val="1"/>
      <w:numFmt w:val="bullet"/>
      <w:lvlText w:val=""/>
      <w:pPr>
        <w:ind w:hanging="360" w:left="7188"/>
      </w:pPr>
      <w:rPr>
        <w:rFonts w:ascii="Wingdings" w:hAnsi="Wingdings"/>
      </w:rPr>
    </w:lvl>
  </w:abstractNum>
  <w:abstractNum w:abstractNumId="7">
    <w:lvl w:ilvl="0">
      <w:start w:val="1"/>
      <w:numFmt w:val="decimal"/>
      <w:lvlText w:val="%1."/>
      <w:pPr>
        <w:ind w:hanging="630" w:left="99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pPr>
        <w:ind w:hanging="18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pPr>
        <w:ind w:hanging="18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pPr>
        <w:ind w:hanging="180" w:left="6480"/>
      </w:pPr>
    </w:lvl>
  </w:abstractNum>
  <w:abstractNum w:abstractNumId="8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pPr>
        <w:ind w:hanging="18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pPr>
        <w:ind w:hanging="18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pPr>
        <w:ind w:hanging="180" w:left="6480"/>
      </w:pPr>
    </w:lvl>
  </w:abstractNum>
  <w:abstractNum w:abstractNumId="9">
    <w:lvl w:ilvl="0">
      <w:start w:val="1"/>
      <w:numFmt w:val="decimal"/>
      <w:lvlText w:val="%1."/>
      <w:pPr>
        <w:ind w:hanging="780" w:left="114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pPr>
        <w:ind w:hanging="18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pPr>
        <w:ind w:hanging="18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pPr>
        <w:ind w:hanging="180" w:left="6480"/>
      </w:pPr>
    </w:lvl>
  </w:abstractNum>
  <w:abstractNum w:abstractNumId="10">
    <w:lvl w:ilvl="0">
      <w:start w:val="1"/>
      <w:numFmt w:val="decimal"/>
      <w:lvlText w:val="%1."/>
      <w:pPr>
        <w:ind w:hanging="390" w:left="75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pPr>
        <w:ind w:hanging="18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pPr>
        <w:ind w:hanging="18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pPr>
        <w:ind w:hanging="180" w:left="6480"/>
      </w:pPr>
    </w:lvl>
  </w:abstractNum>
  <w:abstractNum w:abstractNumId="11">
    <w:lvl w:ilvl="0">
      <w:start w:val="1"/>
      <w:numFmt w:val="decimal"/>
      <w:lvlText w:val="%1."/>
      <w:pPr>
        <w:ind w:hanging="360" w:left="720"/>
      </w:pPr>
    </w:lvl>
    <w:lvl w:ilvl="1">
      <w:start w:val="150"/>
      <w:numFmt w:val="decimal"/>
      <w:lvlText w:val="%1.%2"/>
      <w:pPr>
        <w:ind w:hanging="1020" w:left="1380"/>
      </w:pPr>
    </w:lvl>
    <w:lvl w:ilvl="2">
      <w:start w:val="1"/>
      <w:numFmt w:val="decimal"/>
      <w:lvlText w:val="%1.%2.%3"/>
      <w:pPr>
        <w:ind w:hanging="1020" w:left="1380"/>
      </w:pPr>
    </w:lvl>
    <w:lvl w:ilvl="3">
      <w:start w:val="1"/>
      <w:numFmt w:val="decimal"/>
      <w:lvlText w:val="%1.%2.%3.%4"/>
      <w:pPr>
        <w:ind w:hanging="1080" w:left="1440"/>
      </w:pPr>
    </w:lvl>
    <w:lvl w:ilvl="4">
      <w:start w:val="1"/>
      <w:numFmt w:val="decimal"/>
      <w:lvlText w:val="%1.%2.%3.%4.%5"/>
      <w:pPr>
        <w:ind w:hanging="1080" w:left="1440"/>
      </w:pPr>
    </w:lvl>
    <w:lvl w:ilvl="5">
      <w:start w:val="1"/>
      <w:numFmt w:val="decimal"/>
      <w:lvlText w:val="%1.%2.%3.%4.%5.%6"/>
      <w:pPr>
        <w:ind w:hanging="1440" w:left="1800"/>
      </w:pPr>
    </w:lvl>
    <w:lvl w:ilvl="6">
      <w:start w:val="1"/>
      <w:numFmt w:val="decimal"/>
      <w:lvlText w:val="%1.%2.%3.%4.%5.%6.%7"/>
      <w:pPr>
        <w:ind w:hanging="1440" w:left="1800"/>
      </w:pPr>
    </w:lvl>
    <w:lvl w:ilvl="7">
      <w:start w:val="1"/>
      <w:numFmt w:val="decimal"/>
      <w:lvlText w:val="%1.%2.%3.%4.%5.%6.%7.%8"/>
      <w:pPr>
        <w:ind w:hanging="1800" w:left="2160"/>
      </w:pPr>
    </w:lvl>
    <w:lvl w:ilvl="8">
      <w:start w:val="1"/>
      <w:numFmt w:val="decimal"/>
      <w:lvlText w:val="%1.%2.%3.%4.%5.%6.%7.%8.%9"/>
      <w:pPr>
        <w:ind w:hanging="2160" w:left="2520"/>
      </w:pPr>
    </w:lvl>
  </w:abstractNum>
  <w:abstractNum w:abstractNumId="12">
    <w:lvl w:ilvl="0">
      <w:start w:val="1"/>
      <w:numFmt w:val="decimal"/>
      <w:lvlText w:val="%1."/>
      <w:pPr>
        <w:ind w:hanging="435" w:left="795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pPr>
        <w:ind w:hanging="18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pPr>
        <w:ind w:hanging="18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pPr>
        <w:ind w:hanging="180" w:left="648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0"/>
  </w:num>
  <w:num w:numId="7">
    <w:abstractNumId w:val="3"/>
  </w:num>
  <w:num w:numId="8">
    <w:abstractNumId w:val="4"/>
  </w:num>
  <w:num w:numId="9">
    <w:abstractNumId w:val="1"/>
  </w:num>
  <w:num w:numId="10">
    <w:abstractNumId w:val="5"/>
  </w:num>
  <w:num w:numId="11">
    <w:abstractNumId w:val="4"/>
  </w:num>
  <w:num w:numId="12">
    <w:abstractNumId w:val="6"/>
  </w:num>
  <w:num w:numId="13">
    <w:abstractNumId w:val="1"/>
  </w:num>
  <w:num w:numId="14">
    <w:abstractNumId w:val="7"/>
  </w:num>
  <w:num w:numId="15">
    <w:abstractNumId w:val="8"/>
  </w:num>
  <w:num w:numId="16">
    <w:abstractNumId w:val="9"/>
  </w:num>
  <w:num w:numId="17">
    <w:abstractNumId w:val="8"/>
  </w:num>
  <w:num w:numId="18">
    <w:abstractNumId w:val="8"/>
  </w:num>
  <w:num w:numId="19">
    <w:abstractNumId w:val="8"/>
  </w:num>
  <w:num w:numId="20">
    <w:abstractNumId w:val="10"/>
  </w:num>
  <w:num w:numId="21">
    <w:abstractNumId w:val="8"/>
  </w:num>
  <w:num w:numId="22">
    <w:abstractNumId w:val="8"/>
  </w:num>
  <w:num w:numId="23">
    <w:abstractNumId w:val="8"/>
  </w:num>
  <w:num w:numId="24">
    <w:abstractNumId w:val="8"/>
  </w:num>
  <w:num w:numId="25">
    <w:abstractNumId w:val="8"/>
  </w:num>
  <w:num w:numId="26">
    <w:abstractNumId w:val="8"/>
  </w:num>
  <w:num w:numId="27">
    <w:abstractNumId w:val="8"/>
  </w:num>
  <w:num w:numId="28">
    <w:abstractNumId w:val="8"/>
  </w:num>
  <w:num w:numId="29">
    <w:abstractNumId w:val="8"/>
  </w:num>
  <w:num w:numId="30">
    <w:abstractNumId w:val="8"/>
  </w:num>
  <w:num w:numId="31">
    <w:abstractNumId w:val="8"/>
  </w:num>
  <w:num w:numId="32">
    <w:abstractNumId w:val="8"/>
  </w:num>
  <w:num w:numId="33">
    <w:abstractNumId w:val="8"/>
  </w:num>
  <w:num w:numId="34">
    <w:abstractNumId w:val="8"/>
  </w:num>
  <w:num w:numId="35">
    <w:abstractNumId w:val="8"/>
  </w:num>
  <w:num w:numId="36">
    <w:abstractNumId w:val="8"/>
  </w:num>
  <w:num w:numId="37">
    <w:abstractNumId w:val="11"/>
  </w:num>
  <w:num w:numId="38">
    <w:abstractNumId w:val="8"/>
  </w:num>
  <w:num w:numId="39">
    <w:abstractNumId w:val="12"/>
  </w:num>
  <w:num w:numId="40">
    <w:abstractNumId w:val="8"/>
  </w:num>
  <w:num w:numId="41">
    <w:abstractNumId w:val="8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pPr>
      <w:widowControl w:val="0"/>
      <w:spacing w:after="0" w:line="240" w:lineRule="auto"/>
      <w:ind/>
    </w:pPr>
    <w:rPr>
      <w:rFonts w:ascii="Times New Roman" w:hAnsi="Times New Roman"/>
    </w:rPr>
  </w:style>
  <w:style w:default="1" w:styleId="Style_5_ch" w:type="character">
    <w:name w:val="Normal"/>
    <w:link w:val="Style_5"/>
    <w:rPr>
      <w:rFonts w:ascii="Times New Roman" w:hAnsi="Times New Roman"/>
    </w:rPr>
  </w:style>
  <w:style w:styleId="Style_6" w:type="paragraph">
    <w:name w:val="CharAttribute305"/>
    <w:link w:val="Style_6_ch"/>
    <w:rPr>
      <w:rFonts w:ascii="Times New Roman" w:hAnsi="Times New Roman"/>
      <w:sz w:val="28"/>
    </w:rPr>
  </w:style>
  <w:style w:styleId="Style_6_ch" w:type="character">
    <w:name w:val="CharAttribute305"/>
    <w:link w:val="Style_6"/>
    <w:rPr>
      <w:rFonts w:ascii="Times New Roman" w:hAnsi="Times New Roman"/>
      <w:sz w:val="28"/>
    </w:rPr>
  </w:style>
  <w:style w:styleId="Style_7" w:type="paragraph">
    <w:name w:val="CharAttribute330"/>
    <w:link w:val="Style_7_ch"/>
    <w:rPr>
      <w:rFonts w:ascii="Times New Roman" w:hAnsi="Times New Roman"/>
      <w:sz w:val="28"/>
    </w:rPr>
  </w:style>
  <w:style w:styleId="Style_7_ch" w:type="character">
    <w:name w:val="CharAttribute330"/>
    <w:link w:val="Style_7"/>
    <w:rPr>
      <w:rFonts w:ascii="Times New Roman" w:hAnsi="Times New Roman"/>
      <w:sz w:val="28"/>
    </w:rPr>
  </w:style>
  <w:style w:styleId="Style_8" w:type="paragraph">
    <w:name w:val="ParaAttribute3"/>
    <w:link w:val="Style_8_ch"/>
    <w:pPr>
      <w:widowControl w:val="0"/>
      <w:spacing w:after="0" w:line="240" w:lineRule="auto"/>
      <w:ind w:right="-1"/>
      <w:jc w:val="center"/>
    </w:pPr>
    <w:rPr>
      <w:rFonts w:ascii="Times New Roman" w:hAnsi="Times New Roman"/>
      <w:sz w:val="20"/>
    </w:rPr>
  </w:style>
  <w:style w:styleId="Style_8_ch" w:type="character">
    <w:name w:val="ParaAttribute3"/>
    <w:link w:val="Style_8"/>
    <w:rPr>
      <w:rFonts w:ascii="Times New Roman" w:hAnsi="Times New Roman"/>
      <w:sz w:val="20"/>
    </w:rPr>
  </w:style>
  <w:style w:styleId="Style_9" w:type="paragraph">
    <w:name w:val="CharAttribute335"/>
    <w:link w:val="Style_9_ch"/>
    <w:rPr>
      <w:rFonts w:ascii="Times New Roman" w:hAnsi="Times New Roman"/>
      <w:sz w:val="28"/>
    </w:rPr>
  </w:style>
  <w:style w:styleId="Style_9_ch" w:type="character">
    <w:name w:val="CharAttribute335"/>
    <w:link w:val="Style_9"/>
    <w:rPr>
      <w:rFonts w:ascii="Times New Roman" w:hAnsi="Times New Roman"/>
      <w:sz w:val="28"/>
    </w:rPr>
  </w:style>
  <w:style w:styleId="Style_10" w:type="paragraph">
    <w:name w:val="CharAttribute303"/>
    <w:link w:val="Style_10_ch"/>
    <w:rPr>
      <w:rFonts w:ascii="Times New Roman" w:hAnsi="Times New Roman"/>
      <w:b w:val="1"/>
      <w:sz w:val="28"/>
    </w:rPr>
  </w:style>
  <w:style w:styleId="Style_10_ch" w:type="character">
    <w:name w:val="CharAttribute303"/>
    <w:link w:val="Style_10"/>
    <w:rPr>
      <w:rFonts w:ascii="Times New Roman" w:hAnsi="Times New Roman"/>
      <w:b w:val="1"/>
      <w:sz w:val="28"/>
    </w:rPr>
  </w:style>
  <w:style w:styleId="Style_11" w:type="paragraph">
    <w:name w:val="toc 2"/>
    <w:link w:val="Style_11_ch"/>
    <w:uiPriority w:val="39"/>
    <w:pPr>
      <w:ind w:firstLine="0" w:left="200"/>
    </w:pPr>
  </w:style>
  <w:style w:styleId="Style_11_ch" w:type="character">
    <w:name w:val="toc 2"/>
    <w:link w:val="Style_11"/>
  </w:style>
  <w:style w:styleId="Style_12" w:type="paragraph">
    <w:name w:val="CharAttribute10"/>
    <w:link w:val="Style_12_ch"/>
    <w:rPr>
      <w:rFonts w:ascii="Times New Roman" w:hAnsi="Times New Roman"/>
      <w:b w:val="1"/>
      <w:sz w:val="28"/>
    </w:rPr>
  </w:style>
  <w:style w:styleId="Style_12_ch" w:type="character">
    <w:name w:val="CharAttribute10"/>
    <w:link w:val="Style_12"/>
    <w:rPr>
      <w:rFonts w:ascii="Times New Roman" w:hAnsi="Times New Roman"/>
      <w:b w:val="1"/>
      <w:sz w:val="28"/>
    </w:rPr>
  </w:style>
  <w:style w:styleId="Style_13" w:type="paragraph">
    <w:name w:val="c0"/>
    <w:basedOn w:val="Style_14"/>
    <w:link w:val="Style_13_ch"/>
  </w:style>
  <w:style w:styleId="Style_13_ch" w:type="character">
    <w:name w:val="c0"/>
    <w:basedOn w:val="Style_14_ch"/>
    <w:link w:val="Style_13"/>
  </w:style>
  <w:style w:styleId="Style_15" w:type="paragraph">
    <w:name w:val="toc 4"/>
    <w:link w:val="Style_15_ch"/>
    <w:uiPriority w:val="39"/>
    <w:pPr>
      <w:ind w:firstLine="0" w:left="600"/>
    </w:pPr>
  </w:style>
  <w:style w:styleId="Style_15_ch" w:type="character">
    <w:name w:val="toc 4"/>
    <w:link w:val="Style_15"/>
  </w:style>
  <w:style w:styleId="Style_16" w:type="paragraph">
    <w:name w:val="CharAttribute295"/>
    <w:link w:val="Style_16_ch"/>
    <w:rPr>
      <w:rFonts w:ascii="Times New Roman" w:hAnsi="Times New Roman"/>
      <w:sz w:val="28"/>
    </w:rPr>
  </w:style>
  <w:style w:styleId="Style_16_ch" w:type="character">
    <w:name w:val="CharAttribute295"/>
    <w:link w:val="Style_16"/>
    <w:rPr>
      <w:rFonts w:ascii="Times New Roman" w:hAnsi="Times New Roman"/>
      <w:sz w:val="28"/>
    </w:rPr>
  </w:style>
  <w:style w:styleId="Style_17" w:type="paragraph">
    <w:name w:val="CharAttribute501"/>
    <w:link w:val="Style_17_ch"/>
    <w:rPr>
      <w:rFonts w:ascii="Times New Roman" w:hAnsi="Times New Roman"/>
      <w:i w:val="1"/>
      <w:sz w:val="28"/>
      <w:u w:val="single"/>
    </w:rPr>
  </w:style>
  <w:style w:styleId="Style_17_ch" w:type="character">
    <w:name w:val="CharAttribute501"/>
    <w:link w:val="Style_17"/>
    <w:rPr>
      <w:rFonts w:ascii="Times New Roman" w:hAnsi="Times New Roman"/>
      <w:i w:val="1"/>
      <w:sz w:val="28"/>
      <w:u w:val="single"/>
    </w:rPr>
  </w:style>
  <w:style w:styleId="Style_18" w:type="paragraph">
    <w:name w:val="toc 6"/>
    <w:link w:val="Style_18_ch"/>
    <w:uiPriority w:val="39"/>
    <w:pPr>
      <w:ind w:firstLine="0" w:left="1000"/>
    </w:pPr>
  </w:style>
  <w:style w:styleId="Style_18_ch" w:type="character">
    <w:name w:val="toc 6"/>
    <w:link w:val="Style_18"/>
  </w:style>
  <w:style w:styleId="Style_19" w:type="paragraph">
    <w:name w:val="CharAttribute333"/>
    <w:link w:val="Style_19_ch"/>
    <w:rPr>
      <w:rFonts w:ascii="Times New Roman" w:hAnsi="Times New Roman"/>
      <w:sz w:val="28"/>
    </w:rPr>
  </w:style>
  <w:style w:styleId="Style_19_ch" w:type="character">
    <w:name w:val="CharAttribute333"/>
    <w:link w:val="Style_19"/>
    <w:rPr>
      <w:rFonts w:ascii="Times New Roman" w:hAnsi="Times New Roman"/>
      <w:sz w:val="28"/>
    </w:rPr>
  </w:style>
  <w:style w:styleId="Style_20" w:type="paragraph">
    <w:name w:val="toc 7"/>
    <w:link w:val="Style_20_ch"/>
    <w:uiPriority w:val="39"/>
    <w:pPr>
      <w:ind w:firstLine="0" w:left="1200"/>
    </w:pPr>
  </w:style>
  <w:style w:styleId="Style_20_ch" w:type="character">
    <w:name w:val="toc 7"/>
    <w:link w:val="Style_20"/>
  </w:style>
  <w:style w:styleId="Style_21" w:type="paragraph">
    <w:name w:val="CharAttribute312"/>
    <w:link w:val="Style_21_ch"/>
    <w:rPr>
      <w:rFonts w:ascii="Times New Roman" w:hAnsi="Times New Roman"/>
      <w:sz w:val="28"/>
    </w:rPr>
  </w:style>
  <w:style w:styleId="Style_21_ch" w:type="character">
    <w:name w:val="CharAttribute312"/>
    <w:link w:val="Style_21"/>
    <w:rPr>
      <w:rFonts w:ascii="Times New Roman" w:hAnsi="Times New Roman"/>
      <w:sz w:val="28"/>
    </w:rPr>
  </w:style>
  <w:style w:styleId="Style_22" w:type="paragraph">
    <w:name w:val="CharAttribute294"/>
    <w:link w:val="Style_22_ch"/>
    <w:rPr>
      <w:rFonts w:ascii="Times New Roman" w:hAnsi="Times New Roman"/>
      <w:sz w:val="28"/>
    </w:rPr>
  </w:style>
  <w:style w:styleId="Style_22_ch" w:type="character">
    <w:name w:val="CharAttribute294"/>
    <w:link w:val="Style_22"/>
    <w:rPr>
      <w:rFonts w:ascii="Times New Roman" w:hAnsi="Times New Roman"/>
      <w:sz w:val="28"/>
    </w:rPr>
  </w:style>
  <w:style w:styleId="Style_23" w:type="paragraph">
    <w:name w:val="CharAttribute332"/>
    <w:link w:val="Style_23_ch"/>
    <w:rPr>
      <w:rFonts w:ascii="Times New Roman" w:hAnsi="Times New Roman"/>
      <w:sz w:val="28"/>
    </w:rPr>
  </w:style>
  <w:style w:styleId="Style_23_ch" w:type="character">
    <w:name w:val="CharAttribute332"/>
    <w:link w:val="Style_23"/>
    <w:rPr>
      <w:rFonts w:ascii="Times New Roman" w:hAnsi="Times New Roman"/>
      <w:sz w:val="28"/>
    </w:rPr>
  </w:style>
  <w:style w:styleId="Style_24" w:type="paragraph">
    <w:name w:val="CharAttribute293"/>
    <w:link w:val="Style_24_ch"/>
    <w:rPr>
      <w:rFonts w:ascii="Times New Roman" w:hAnsi="Times New Roman"/>
      <w:sz w:val="28"/>
    </w:rPr>
  </w:style>
  <w:style w:styleId="Style_24_ch" w:type="character">
    <w:name w:val="CharAttribute293"/>
    <w:link w:val="Style_24"/>
    <w:rPr>
      <w:rFonts w:ascii="Times New Roman" w:hAnsi="Times New Roman"/>
      <w:sz w:val="28"/>
    </w:rPr>
  </w:style>
  <w:style w:styleId="Style_25" w:type="paragraph">
    <w:name w:val="Body Text Indent"/>
    <w:basedOn w:val="Style_5"/>
    <w:link w:val="Style_25_ch"/>
    <w:pPr>
      <w:widowControl w:val="1"/>
      <w:spacing w:after="120" w:before="64"/>
      <w:ind w:firstLine="0" w:left="283" w:right="816"/>
      <w:jc w:val="both"/>
    </w:pPr>
    <w:rPr>
      <w:rFonts w:ascii="Calibri" w:hAnsi="Calibri"/>
    </w:rPr>
  </w:style>
  <w:style w:styleId="Style_25_ch" w:type="character">
    <w:name w:val="Body Text Indent"/>
    <w:basedOn w:val="Style_5_ch"/>
    <w:link w:val="Style_25"/>
    <w:rPr>
      <w:rFonts w:ascii="Calibri" w:hAnsi="Calibri"/>
    </w:rPr>
  </w:style>
  <w:style w:styleId="Style_26" w:type="paragraph">
    <w:name w:val="CharAttribute299"/>
    <w:link w:val="Style_26_ch"/>
    <w:rPr>
      <w:rFonts w:ascii="Times New Roman" w:hAnsi="Times New Roman"/>
      <w:sz w:val="28"/>
    </w:rPr>
  </w:style>
  <w:style w:styleId="Style_26_ch" w:type="character">
    <w:name w:val="CharAttribute299"/>
    <w:link w:val="Style_26"/>
    <w:rPr>
      <w:rFonts w:ascii="Times New Roman" w:hAnsi="Times New Roman"/>
      <w:sz w:val="28"/>
    </w:rPr>
  </w:style>
  <w:style w:styleId="Style_27" w:type="paragraph">
    <w:name w:val="CharAttribute297"/>
    <w:link w:val="Style_27_ch"/>
    <w:rPr>
      <w:rFonts w:ascii="Times New Roman" w:hAnsi="Times New Roman"/>
      <w:sz w:val="28"/>
    </w:rPr>
  </w:style>
  <w:style w:styleId="Style_27_ch" w:type="character">
    <w:name w:val="CharAttribute297"/>
    <w:link w:val="Style_27"/>
    <w:rPr>
      <w:rFonts w:ascii="Times New Roman" w:hAnsi="Times New Roman"/>
      <w:sz w:val="28"/>
    </w:rPr>
  </w:style>
  <w:style w:styleId="Style_28" w:type="paragraph">
    <w:name w:val="CharAttribute521"/>
    <w:link w:val="Style_28_ch"/>
    <w:rPr>
      <w:rFonts w:ascii="Times New Roman" w:hAnsi="Times New Roman"/>
      <w:i w:val="1"/>
      <w:sz w:val="28"/>
    </w:rPr>
  </w:style>
  <w:style w:styleId="Style_28_ch" w:type="character">
    <w:name w:val="CharAttribute521"/>
    <w:link w:val="Style_28"/>
    <w:rPr>
      <w:rFonts w:ascii="Times New Roman" w:hAnsi="Times New Roman"/>
      <w:i w:val="1"/>
      <w:sz w:val="28"/>
    </w:rPr>
  </w:style>
  <w:style w:styleId="Style_29" w:type="paragraph">
    <w:name w:val="CharAttribute276"/>
    <w:link w:val="Style_29_ch"/>
    <w:rPr>
      <w:rFonts w:ascii="Times New Roman" w:hAnsi="Times New Roman"/>
      <w:sz w:val="28"/>
    </w:rPr>
  </w:style>
  <w:style w:styleId="Style_29_ch" w:type="character">
    <w:name w:val="CharAttribute276"/>
    <w:link w:val="Style_29"/>
    <w:rPr>
      <w:rFonts w:ascii="Times New Roman" w:hAnsi="Times New Roman"/>
      <w:sz w:val="28"/>
    </w:rPr>
  </w:style>
  <w:style w:styleId="Style_30" w:type="paragraph">
    <w:name w:val="heading 3"/>
    <w:link w:val="Style_30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30_ch" w:type="character">
    <w:name w:val="heading 3"/>
    <w:link w:val="Style_30"/>
    <w:rPr>
      <w:rFonts w:ascii="XO Thames" w:hAnsi="XO Thames"/>
      <w:b w:val="1"/>
      <w:i w:val="1"/>
      <w:color w:val="000000"/>
    </w:rPr>
  </w:style>
  <w:style w:styleId="Style_31" w:type="paragraph">
    <w:name w:val="ParaAttribute7"/>
    <w:link w:val="Style_31_ch"/>
    <w:pPr>
      <w:spacing w:after="0" w:line="240" w:lineRule="auto"/>
      <w:ind w:firstLine="851" w:left="0"/>
      <w:jc w:val="center"/>
    </w:pPr>
    <w:rPr>
      <w:rFonts w:ascii="Times New Roman" w:hAnsi="Times New Roman"/>
      <w:sz w:val="20"/>
    </w:rPr>
  </w:style>
  <w:style w:styleId="Style_31_ch" w:type="character">
    <w:name w:val="ParaAttribute7"/>
    <w:link w:val="Style_31"/>
    <w:rPr>
      <w:rFonts w:ascii="Times New Roman" w:hAnsi="Times New Roman"/>
      <w:sz w:val="20"/>
    </w:rPr>
  </w:style>
  <w:style w:styleId="Style_32" w:type="paragraph">
    <w:name w:val="CharAttribute317"/>
    <w:link w:val="Style_32_ch"/>
    <w:rPr>
      <w:rFonts w:ascii="Times New Roman" w:hAnsi="Times New Roman"/>
      <w:sz w:val="28"/>
    </w:rPr>
  </w:style>
  <w:style w:styleId="Style_32_ch" w:type="character">
    <w:name w:val="CharAttribute317"/>
    <w:link w:val="Style_32"/>
    <w:rPr>
      <w:rFonts w:ascii="Times New Roman" w:hAnsi="Times New Roman"/>
      <w:sz w:val="28"/>
    </w:rPr>
  </w:style>
  <w:style w:styleId="Style_33" w:type="paragraph">
    <w:name w:val="CharAttribute272"/>
    <w:link w:val="Style_33_ch"/>
    <w:rPr>
      <w:rFonts w:ascii="Times New Roman" w:hAnsi="Times New Roman"/>
      <w:sz w:val="28"/>
    </w:rPr>
  </w:style>
  <w:style w:styleId="Style_33_ch" w:type="character">
    <w:name w:val="CharAttribute272"/>
    <w:link w:val="Style_33"/>
    <w:rPr>
      <w:rFonts w:ascii="Times New Roman" w:hAnsi="Times New Roman"/>
      <w:sz w:val="28"/>
    </w:rPr>
  </w:style>
  <w:style w:styleId="Style_34" w:type="paragraph">
    <w:name w:val="CharAttribute548"/>
    <w:link w:val="Style_34_ch"/>
    <w:rPr>
      <w:rFonts w:ascii="Times New Roman" w:hAnsi="Times New Roman"/>
      <w:sz w:val="24"/>
    </w:rPr>
  </w:style>
  <w:style w:styleId="Style_34_ch" w:type="character">
    <w:name w:val="CharAttribute548"/>
    <w:link w:val="Style_34"/>
    <w:rPr>
      <w:rFonts w:ascii="Times New Roman" w:hAnsi="Times New Roman"/>
      <w:sz w:val="24"/>
    </w:rPr>
  </w:style>
  <w:style w:styleId="Style_35" w:type="paragraph">
    <w:name w:val="ParaAttribute0"/>
    <w:link w:val="Style_35_ch"/>
    <w:pPr>
      <w:spacing w:after="0" w:line="240" w:lineRule="auto"/>
      <w:ind/>
    </w:pPr>
    <w:rPr>
      <w:rFonts w:ascii="Times New Roman" w:hAnsi="Times New Roman"/>
      <w:sz w:val="20"/>
    </w:rPr>
  </w:style>
  <w:style w:styleId="Style_35_ch" w:type="character">
    <w:name w:val="ParaAttribute0"/>
    <w:link w:val="Style_35"/>
    <w:rPr>
      <w:rFonts w:ascii="Times New Roman" w:hAnsi="Times New Roman"/>
      <w:sz w:val="20"/>
    </w:rPr>
  </w:style>
  <w:style w:styleId="Style_36" w:type="paragraph">
    <w:name w:val="CharAttribute3"/>
    <w:link w:val="Style_36_ch"/>
    <w:rPr>
      <w:rFonts w:ascii="Times New Roman" w:hAnsi="Times New Roman"/>
      <w:sz w:val="28"/>
    </w:rPr>
  </w:style>
  <w:style w:styleId="Style_36_ch" w:type="character">
    <w:name w:val="CharAttribute3"/>
    <w:link w:val="Style_36"/>
    <w:rPr>
      <w:rFonts w:ascii="Times New Roman" w:hAnsi="Times New Roman"/>
      <w:sz w:val="28"/>
    </w:rPr>
  </w:style>
  <w:style w:styleId="Style_37" w:type="paragraph">
    <w:name w:val="wmi-callto"/>
    <w:basedOn w:val="Style_14"/>
    <w:link w:val="Style_37_ch"/>
  </w:style>
  <w:style w:styleId="Style_37_ch" w:type="character">
    <w:name w:val="wmi-callto"/>
    <w:basedOn w:val="Style_14_ch"/>
    <w:link w:val="Style_37"/>
  </w:style>
  <w:style w:styleId="Style_38" w:type="paragraph">
    <w:name w:val="CharAttribute306"/>
    <w:link w:val="Style_38_ch"/>
    <w:rPr>
      <w:rFonts w:ascii="Times New Roman" w:hAnsi="Times New Roman"/>
      <w:sz w:val="28"/>
    </w:rPr>
  </w:style>
  <w:style w:styleId="Style_38_ch" w:type="character">
    <w:name w:val="CharAttribute306"/>
    <w:link w:val="Style_38"/>
    <w:rPr>
      <w:rFonts w:ascii="Times New Roman" w:hAnsi="Times New Roman"/>
      <w:sz w:val="28"/>
    </w:rPr>
  </w:style>
  <w:style w:styleId="Style_39" w:type="paragraph">
    <w:name w:val="CharAttribute318"/>
    <w:link w:val="Style_39_ch"/>
    <w:rPr>
      <w:rFonts w:ascii="Times New Roman" w:hAnsi="Times New Roman"/>
      <w:sz w:val="28"/>
    </w:rPr>
  </w:style>
  <w:style w:styleId="Style_39_ch" w:type="character">
    <w:name w:val="CharAttribute318"/>
    <w:link w:val="Style_39"/>
    <w:rPr>
      <w:rFonts w:ascii="Times New Roman" w:hAnsi="Times New Roman"/>
      <w:sz w:val="28"/>
    </w:rPr>
  </w:style>
  <w:style w:styleId="Style_40" w:type="paragraph">
    <w:name w:val="CharAttribute323"/>
    <w:link w:val="Style_40_ch"/>
    <w:rPr>
      <w:rFonts w:ascii="Times New Roman" w:hAnsi="Times New Roman"/>
      <w:sz w:val="28"/>
    </w:rPr>
  </w:style>
  <w:style w:styleId="Style_40_ch" w:type="character">
    <w:name w:val="CharAttribute323"/>
    <w:link w:val="Style_40"/>
    <w:rPr>
      <w:rFonts w:ascii="Times New Roman" w:hAnsi="Times New Roman"/>
      <w:sz w:val="28"/>
    </w:rPr>
  </w:style>
  <w:style w:styleId="Style_41" w:type="paragraph">
    <w:name w:val="CharAttribute282"/>
    <w:link w:val="Style_41_ch"/>
    <w:rPr>
      <w:rFonts w:ascii="Times New Roman" w:hAnsi="Times New Roman"/>
      <w:color w:val="00000A"/>
      <w:sz w:val="28"/>
    </w:rPr>
  </w:style>
  <w:style w:styleId="Style_41_ch" w:type="character">
    <w:name w:val="CharAttribute282"/>
    <w:link w:val="Style_41"/>
    <w:rPr>
      <w:rFonts w:ascii="Times New Roman" w:hAnsi="Times New Roman"/>
      <w:color w:val="00000A"/>
      <w:sz w:val="28"/>
    </w:rPr>
  </w:style>
  <w:style w:styleId="Style_42" w:type="paragraph">
    <w:name w:val="ParaAttribute1"/>
    <w:link w:val="Style_42_ch"/>
    <w:pPr>
      <w:widowControl w:val="0"/>
      <w:spacing w:after="0" w:line="240" w:lineRule="auto"/>
      <w:ind/>
      <w:jc w:val="center"/>
    </w:pPr>
    <w:rPr>
      <w:rFonts w:ascii="Times New Roman" w:hAnsi="Times New Roman"/>
      <w:sz w:val="20"/>
    </w:rPr>
  </w:style>
  <w:style w:styleId="Style_42_ch" w:type="character">
    <w:name w:val="ParaAttribute1"/>
    <w:link w:val="Style_42"/>
    <w:rPr>
      <w:rFonts w:ascii="Times New Roman" w:hAnsi="Times New Roman"/>
      <w:sz w:val="20"/>
    </w:rPr>
  </w:style>
  <w:style w:styleId="Style_43" w:type="paragraph">
    <w:name w:val="Body Text Indent 3"/>
    <w:basedOn w:val="Style_5"/>
    <w:link w:val="Style_43_ch"/>
    <w:pPr>
      <w:widowControl w:val="1"/>
      <w:spacing w:after="120" w:before="64"/>
      <w:ind w:firstLine="0" w:left="283" w:right="816"/>
      <w:jc w:val="both"/>
    </w:pPr>
    <w:rPr>
      <w:rFonts w:ascii="Calibri" w:hAnsi="Calibri"/>
      <w:sz w:val="16"/>
    </w:rPr>
  </w:style>
  <w:style w:styleId="Style_43_ch" w:type="character">
    <w:name w:val="Body Text Indent 3"/>
    <w:basedOn w:val="Style_5_ch"/>
    <w:link w:val="Style_43"/>
    <w:rPr>
      <w:rFonts w:ascii="Calibri" w:hAnsi="Calibri"/>
      <w:sz w:val="16"/>
    </w:rPr>
  </w:style>
  <w:style w:styleId="Style_44" w:type="paragraph">
    <w:name w:val="CharAttribute281"/>
    <w:link w:val="Style_44_ch"/>
    <w:rPr>
      <w:rFonts w:ascii="Times New Roman" w:hAnsi="Times New Roman"/>
      <w:color w:val="00000A"/>
      <w:sz w:val="28"/>
    </w:rPr>
  </w:style>
  <w:style w:styleId="Style_44_ch" w:type="character">
    <w:name w:val="CharAttribute281"/>
    <w:link w:val="Style_44"/>
    <w:rPr>
      <w:rFonts w:ascii="Times New Roman" w:hAnsi="Times New Roman"/>
      <w:color w:val="00000A"/>
      <w:sz w:val="28"/>
    </w:rPr>
  </w:style>
  <w:style w:styleId="Style_45" w:type="paragraph">
    <w:name w:val="CharAttribute285"/>
    <w:link w:val="Style_45_ch"/>
    <w:rPr>
      <w:rFonts w:ascii="Times New Roman" w:hAnsi="Times New Roman"/>
      <w:sz w:val="28"/>
    </w:rPr>
  </w:style>
  <w:style w:styleId="Style_45_ch" w:type="character">
    <w:name w:val="CharAttribute285"/>
    <w:link w:val="Style_45"/>
    <w:rPr>
      <w:rFonts w:ascii="Times New Roman" w:hAnsi="Times New Roman"/>
      <w:sz w:val="28"/>
    </w:rPr>
  </w:style>
  <w:style w:styleId="Style_46" w:type="paragraph">
    <w:name w:val="Table Paragraph"/>
    <w:basedOn w:val="Style_5"/>
    <w:link w:val="Style_46_ch"/>
    <w:pPr>
      <w:ind w:firstLine="0" w:left="107"/>
    </w:pPr>
  </w:style>
  <w:style w:styleId="Style_46_ch" w:type="character">
    <w:name w:val="Table Paragraph"/>
    <w:basedOn w:val="Style_5_ch"/>
    <w:link w:val="Style_46"/>
  </w:style>
  <w:style w:styleId="Style_47" w:type="paragraph">
    <w:name w:val="CharAttribute279"/>
    <w:link w:val="Style_47_ch"/>
    <w:rPr>
      <w:rFonts w:ascii="Times New Roman" w:hAnsi="Times New Roman"/>
      <w:color w:val="00000A"/>
      <w:sz w:val="28"/>
    </w:rPr>
  </w:style>
  <w:style w:styleId="Style_47_ch" w:type="character">
    <w:name w:val="CharAttribute279"/>
    <w:link w:val="Style_47"/>
    <w:rPr>
      <w:rFonts w:ascii="Times New Roman" w:hAnsi="Times New Roman"/>
      <w:color w:val="00000A"/>
      <w:sz w:val="28"/>
    </w:rPr>
  </w:style>
  <w:style w:styleId="Style_48" w:type="paragraph">
    <w:name w:val="Balloon Text"/>
    <w:basedOn w:val="Style_5"/>
    <w:link w:val="Style_48_ch"/>
    <w:rPr>
      <w:rFonts w:ascii="Tahoma" w:hAnsi="Tahoma"/>
      <w:sz w:val="16"/>
    </w:rPr>
  </w:style>
  <w:style w:styleId="Style_48_ch" w:type="character">
    <w:name w:val="Balloon Text"/>
    <w:basedOn w:val="Style_5_ch"/>
    <w:link w:val="Style_48"/>
    <w:rPr>
      <w:rFonts w:ascii="Tahoma" w:hAnsi="Tahoma"/>
      <w:sz w:val="16"/>
    </w:rPr>
  </w:style>
  <w:style w:styleId="Style_49" w:type="paragraph">
    <w:name w:val="ParaAttribute5"/>
    <w:link w:val="Style_49_ch"/>
    <w:pPr>
      <w:widowControl w:val="0"/>
      <w:spacing w:after="0" w:line="240" w:lineRule="auto"/>
      <w:ind w:right="-1"/>
      <w:jc w:val="both"/>
    </w:pPr>
    <w:rPr>
      <w:rFonts w:ascii="Times New Roman" w:hAnsi="Times New Roman"/>
      <w:sz w:val="20"/>
    </w:rPr>
  </w:style>
  <w:style w:styleId="Style_49_ch" w:type="character">
    <w:name w:val="ParaAttribute5"/>
    <w:link w:val="Style_49"/>
    <w:rPr>
      <w:rFonts w:ascii="Times New Roman" w:hAnsi="Times New Roman"/>
      <w:sz w:val="20"/>
    </w:rPr>
  </w:style>
  <w:style w:styleId="Style_50" w:type="paragraph">
    <w:name w:val="apple-converted-space"/>
    <w:link w:val="Style_50_ch"/>
  </w:style>
  <w:style w:styleId="Style_50_ch" w:type="character">
    <w:name w:val="apple-converted-space"/>
    <w:link w:val="Style_50"/>
  </w:style>
  <w:style w:styleId="Style_51" w:type="paragraph">
    <w:name w:val="CharAttribute311"/>
    <w:link w:val="Style_51_ch"/>
    <w:rPr>
      <w:rFonts w:ascii="Times New Roman" w:hAnsi="Times New Roman"/>
      <w:sz w:val="28"/>
    </w:rPr>
  </w:style>
  <w:style w:styleId="Style_51_ch" w:type="character">
    <w:name w:val="CharAttribute311"/>
    <w:link w:val="Style_51"/>
    <w:rPr>
      <w:rFonts w:ascii="Times New Roman" w:hAnsi="Times New Roman"/>
      <w:sz w:val="28"/>
    </w:rPr>
  </w:style>
  <w:style w:styleId="Style_52" w:type="paragraph">
    <w:name w:val="CharAttribute514"/>
    <w:link w:val="Style_52_ch"/>
    <w:rPr>
      <w:rFonts w:ascii="Times New Roman" w:hAnsi="Times New Roman"/>
      <w:sz w:val="28"/>
    </w:rPr>
  </w:style>
  <w:style w:styleId="Style_52_ch" w:type="character">
    <w:name w:val="CharAttribute514"/>
    <w:link w:val="Style_52"/>
    <w:rPr>
      <w:rFonts w:ascii="Times New Roman" w:hAnsi="Times New Roman"/>
      <w:sz w:val="28"/>
    </w:rPr>
  </w:style>
  <w:style w:styleId="Style_53" w:type="paragraph">
    <w:name w:val="CharAttribute289"/>
    <w:link w:val="Style_53_ch"/>
    <w:rPr>
      <w:rFonts w:ascii="Times New Roman" w:hAnsi="Times New Roman"/>
      <w:sz w:val="28"/>
    </w:rPr>
  </w:style>
  <w:style w:styleId="Style_53_ch" w:type="character">
    <w:name w:val="CharAttribute289"/>
    <w:link w:val="Style_53"/>
    <w:rPr>
      <w:rFonts w:ascii="Times New Roman" w:hAnsi="Times New Roman"/>
      <w:sz w:val="28"/>
    </w:rPr>
  </w:style>
  <w:style w:styleId="Style_54" w:type="paragraph">
    <w:name w:val="CharAttribute278"/>
    <w:link w:val="Style_54_ch"/>
    <w:rPr>
      <w:rFonts w:ascii="Times New Roman" w:hAnsi="Times New Roman"/>
      <w:color w:val="00000A"/>
      <w:sz w:val="28"/>
    </w:rPr>
  </w:style>
  <w:style w:styleId="Style_54_ch" w:type="character">
    <w:name w:val="CharAttribute278"/>
    <w:link w:val="Style_54"/>
    <w:rPr>
      <w:rFonts w:ascii="Times New Roman" w:hAnsi="Times New Roman"/>
      <w:color w:val="00000A"/>
      <w:sz w:val="28"/>
    </w:rPr>
  </w:style>
  <w:style w:styleId="Style_55" w:type="paragraph">
    <w:name w:val="Normal (Web)"/>
    <w:basedOn w:val="Style_5"/>
    <w:link w:val="Style_55_ch"/>
    <w:pPr>
      <w:widowControl w:val="1"/>
      <w:spacing w:after="280" w:before="280"/>
      <w:ind/>
      <w:jc w:val="both"/>
    </w:pPr>
    <w:rPr>
      <w:sz w:val="24"/>
    </w:rPr>
  </w:style>
  <w:style w:styleId="Style_55_ch" w:type="character">
    <w:name w:val="Normal (Web)"/>
    <w:basedOn w:val="Style_5_ch"/>
    <w:link w:val="Style_55"/>
    <w:rPr>
      <w:sz w:val="24"/>
    </w:rPr>
  </w:style>
  <w:style w:styleId="Style_56" w:type="paragraph">
    <w:name w:val="CharAttribute328"/>
    <w:link w:val="Style_56_ch"/>
    <w:rPr>
      <w:rFonts w:ascii="Times New Roman" w:hAnsi="Times New Roman"/>
      <w:sz w:val="28"/>
    </w:rPr>
  </w:style>
  <w:style w:styleId="Style_56_ch" w:type="character">
    <w:name w:val="CharAttribute328"/>
    <w:link w:val="Style_56"/>
    <w:rPr>
      <w:rFonts w:ascii="Times New Roman" w:hAnsi="Times New Roman"/>
      <w:sz w:val="28"/>
    </w:rPr>
  </w:style>
  <w:style w:styleId="Style_57" w:type="paragraph">
    <w:name w:val="annotation text"/>
    <w:basedOn w:val="Style_5"/>
    <w:link w:val="Style_57_ch"/>
    <w:pPr>
      <w:ind/>
      <w:jc w:val="both"/>
    </w:pPr>
    <w:rPr>
      <w:sz w:val="20"/>
    </w:rPr>
  </w:style>
  <w:style w:styleId="Style_57_ch" w:type="character">
    <w:name w:val="annotation text"/>
    <w:basedOn w:val="Style_5_ch"/>
    <w:link w:val="Style_57"/>
    <w:rPr>
      <w:sz w:val="20"/>
    </w:rPr>
  </w:style>
  <w:style w:styleId="Style_58" w:type="paragraph">
    <w:name w:val="CharAttribute304"/>
    <w:link w:val="Style_58_ch"/>
    <w:rPr>
      <w:rFonts w:ascii="Times New Roman" w:hAnsi="Times New Roman"/>
      <w:sz w:val="28"/>
    </w:rPr>
  </w:style>
  <w:style w:styleId="Style_58_ch" w:type="character">
    <w:name w:val="CharAttribute304"/>
    <w:link w:val="Style_58"/>
    <w:rPr>
      <w:rFonts w:ascii="Times New Roman" w:hAnsi="Times New Roman"/>
      <w:sz w:val="28"/>
    </w:rPr>
  </w:style>
  <w:style w:styleId="Style_59" w:type="paragraph">
    <w:name w:val="Body Text Indent 2"/>
    <w:basedOn w:val="Style_5"/>
    <w:link w:val="Style_59_ch"/>
    <w:pPr>
      <w:widowControl w:val="1"/>
      <w:spacing w:after="120" w:before="64" w:line="480" w:lineRule="auto"/>
      <w:ind w:firstLine="0" w:left="283" w:right="816"/>
      <w:jc w:val="both"/>
    </w:pPr>
    <w:rPr>
      <w:rFonts w:ascii="Calibri" w:hAnsi="Calibri"/>
    </w:rPr>
  </w:style>
  <w:style w:styleId="Style_59_ch" w:type="character">
    <w:name w:val="Body Text Indent 2"/>
    <w:basedOn w:val="Style_5_ch"/>
    <w:link w:val="Style_59"/>
    <w:rPr>
      <w:rFonts w:ascii="Calibri" w:hAnsi="Calibri"/>
    </w:rPr>
  </w:style>
  <w:style w:styleId="Style_60" w:type="paragraph">
    <w:name w:val="page number"/>
    <w:basedOn w:val="Style_14"/>
    <w:link w:val="Style_60_ch"/>
  </w:style>
  <w:style w:styleId="Style_60_ch" w:type="character">
    <w:name w:val="page number"/>
    <w:basedOn w:val="Style_14_ch"/>
    <w:link w:val="Style_60"/>
  </w:style>
  <w:style w:styleId="Style_61" w:type="paragraph">
    <w:name w:val="CharAttribute502"/>
    <w:link w:val="Style_61_ch"/>
    <w:rPr>
      <w:rFonts w:ascii="Times New Roman" w:hAnsi="Times New Roman"/>
      <w:i w:val="1"/>
      <w:sz w:val="28"/>
    </w:rPr>
  </w:style>
  <w:style w:styleId="Style_61_ch" w:type="character">
    <w:name w:val="CharAttribute502"/>
    <w:link w:val="Style_61"/>
    <w:rPr>
      <w:rFonts w:ascii="Times New Roman" w:hAnsi="Times New Roman"/>
      <w:i w:val="1"/>
      <w:sz w:val="28"/>
    </w:rPr>
  </w:style>
  <w:style w:styleId="Style_62" w:type="paragraph">
    <w:name w:val="Heading 1"/>
    <w:basedOn w:val="Style_5"/>
    <w:link w:val="Style_62_ch"/>
    <w:pPr>
      <w:spacing w:line="322" w:lineRule="exact"/>
      <w:ind w:firstLine="0" w:left="5087"/>
      <w:jc w:val="both"/>
      <w:outlineLvl w:val="1"/>
    </w:pPr>
    <w:rPr>
      <w:b w:val="1"/>
      <w:sz w:val="28"/>
    </w:rPr>
  </w:style>
  <w:style w:styleId="Style_62_ch" w:type="character">
    <w:name w:val="Heading 1"/>
    <w:basedOn w:val="Style_5_ch"/>
    <w:link w:val="Style_62"/>
    <w:rPr>
      <w:b w:val="1"/>
      <w:sz w:val="28"/>
    </w:rPr>
  </w:style>
  <w:style w:styleId="Style_63" w:type="paragraph">
    <w:name w:val="CharAttribute274"/>
    <w:link w:val="Style_63_ch"/>
    <w:rPr>
      <w:rFonts w:ascii="Times New Roman" w:hAnsi="Times New Roman"/>
      <w:sz w:val="28"/>
    </w:rPr>
  </w:style>
  <w:style w:styleId="Style_63_ch" w:type="character">
    <w:name w:val="CharAttribute274"/>
    <w:link w:val="Style_63"/>
    <w:rPr>
      <w:rFonts w:ascii="Times New Roman" w:hAnsi="Times New Roman"/>
      <w:sz w:val="28"/>
    </w:rPr>
  </w:style>
  <w:style w:styleId="Style_64" w:type="paragraph">
    <w:name w:val="CharAttribute268"/>
    <w:link w:val="Style_64_ch"/>
    <w:rPr>
      <w:rFonts w:ascii="Times New Roman" w:hAnsi="Times New Roman"/>
      <w:sz w:val="28"/>
    </w:rPr>
  </w:style>
  <w:style w:styleId="Style_64_ch" w:type="character">
    <w:name w:val="CharAttribute268"/>
    <w:link w:val="Style_64"/>
    <w:rPr>
      <w:rFonts w:ascii="Times New Roman" w:hAnsi="Times New Roman"/>
      <w:sz w:val="28"/>
    </w:rPr>
  </w:style>
  <w:style w:styleId="Style_65" w:type="paragraph">
    <w:name w:val="CharAttribute315"/>
    <w:link w:val="Style_65_ch"/>
    <w:rPr>
      <w:rFonts w:ascii="Times New Roman" w:hAnsi="Times New Roman"/>
      <w:sz w:val="28"/>
    </w:rPr>
  </w:style>
  <w:style w:styleId="Style_65_ch" w:type="character">
    <w:name w:val="CharAttribute315"/>
    <w:link w:val="Style_65"/>
    <w:rPr>
      <w:rFonts w:ascii="Times New Roman" w:hAnsi="Times New Roman"/>
      <w:sz w:val="28"/>
    </w:rPr>
  </w:style>
  <w:style w:styleId="Style_66" w:type="paragraph">
    <w:name w:val="ParaAttribute30"/>
    <w:link w:val="Style_66_ch"/>
    <w:pPr>
      <w:spacing w:after="0" w:line="240" w:lineRule="auto"/>
      <w:ind w:firstLine="0" w:left="709" w:right="566"/>
      <w:jc w:val="center"/>
    </w:pPr>
    <w:rPr>
      <w:rFonts w:ascii="Times New Roman" w:hAnsi="Times New Roman"/>
      <w:sz w:val="20"/>
    </w:rPr>
  </w:style>
  <w:style w:styleId="Style_66_ch" w:type="character">
    <w:name w:val="ParaAttribute30"/>
    <w:link w:val="Style_66"/>
    <w:rPr>
      <w:rFonts w:ascii="Times New Roman" w:hAnsi="Times New Roman"/>
      <w:sz w:val="20"/>
    </w:rPr>
  </w:style>
  <w:style w:styleId="Style_67" w:type="paragraph">
    <w:name w:val="CharAttribute308"/>
    <w:link w:val="Style_67_ch"/>
    <w:rPr>
      <w:rFonts w:ascii="Times New Roman" w:hAnsi="Times New Roman"/>
      <w:sz w:val="28"/>
    </w:rPr>
  </w:style>
  <w:style w:styleId="Style_67_ch" w:type="character">
    <w:name w:val="CharAttribute308"/>
    <w:link w:val="Style_67"/>
    <w:rPr>
      <w:rFonts w:ascii="Times New Roman" w:hAnsi="Times New Roman"/>
      <w:sz w:val="28"/>
    </w:rPr>
  </w:style>
  <w:style w:styleId="Style_68" w:type="paragraph">
    <w:name w:val="toc 3"/>
    <w:link w:val="Style_68_ch"/>
    <w:uiPriority w:val="39"/>
    <w:pPr>
      <w:ind w:firstLine="0" w:left="400"/>
    </w:pPr>
  </w:style>
  <w:style w:styleId="Style_68_ch" w:type="character">
    <w:name w:val="toc 3"/>
    <w:link w:val="Style_68"/>
  </w:style>
  <w:style w:styleId="Style_69" w:type="paragraph">
    <w:name w:val="CharAttribute310"/>
    <w:link w:val="Style_69_ch"/>
    <w:rPr>
      <w:rFonts w:ascii="Times New Roman" w:hAnsi="Times New Roman"/>
      <w:sz w:val="28"/>
    </w:rPr>
  </w:style>
  <w:style w:styleId="Style_69_ch" w:type="character">
    <w:name w:val="CharAttribute310"/>
    <w:link w:val="Style_69"/>
    <w:rPr>
      <w:rFonts w:ascii="Times New Roman" w:hAnsi="Times New Roman"/>
      <w:sz w:val="28"/>
    </w:rPr>
  </w:style>
  <w:style w:styleId="Style_70" w:type="paragraph">
    <w:name w:val="CharAttribute320"/>
    <w:link w:val="Style_70_ch"/>
    <w:rPr>
      <w:rFonts w:ascii="Times New Roman" w:hAnsi="Times New Roman"/>
      <w:sz w:val="28"/>
    </w:rPr>
  </w:style>
  <w:style w:styleId="Style_70_ch" w:type="character">
    <w:name w:val="CharAttribute320"/>
    <w:link w:val="Style_70"/>
    <w:rPr>
      <w:rFonts w:ascii="Times New Roman" w:hAnsi="Times New Roman"/>
      <w:sz w:val="28"/>
    </w:rPr>
  </w:style>
  <w:style w:styleId="Style_71" w:type="paragraph">
    <w:name w:val="CharAttribute275"/>
    <w:link w:val="Style_71_ch"/>
    <w:rPr>
      <w:rFonts w:ascii="Times New Roman" w:hAnsi="Times New Roman"/>
      <w:b w:val="1"/>
      <w:i w:val="1"/>
      <w:sz w:val="28"/>
    </w:rPr>
  </w:style>
  <w:style w:styleId="Style_71_ch" w:type="character">
    <w:name w:val="CharAttribute275"/>
    <w:link w:val="Style_71"/>
    <w:rPr>
      <w:rFonts w:ascii="Times New Roman" w:hAnsi="Times New Roman"/>
      <w:b w:val="1"/>
      <w:i w:val="1"/>
      <w:sz w:val="28"/>
    </w:rPr>
  </w:style>
  <w:style w:styleId="Style_72" w:type="paragraph">
    <w:name w:val="CharAttribute280"/>
    <w:link w:val="Style_72_ch"/>
    <w:rPr>
      <w:rFonts w:ascii="Times New Roman" w:hAnsi="Times New Roman"/>
      <w:color w:val="00000A"/>
      <w:sz w:val="28"/>
    </w:rPr>
  </w:style>
  <w:style w:styleId="Style_72_ch" w:type="character">
    <w:name w:val="CharAttribute280"/>
    <w:link w:val="Style_72"/>
    <w:rPr>
      <w:rFonts w:ascii="Times New Roman" w:hAnsi="Times New Roman"/>
      <w:color w:val="00000A"/>
      <w:sz w:val="28"/>
    </w:rPr>
  </w:style>
  <w:style w:styleId="Style_73" w:type="paragraph">
    <w:name w:val="CharAttribute326"/>
    <w:link w:val="Style_73_ch"/>
    <w:rPr>
      <w:rFonts w:ascii="Times New Roman" w:hAnsi="Times New Roman"/>
      <w:sz w:val="28"/>
    </w:rPr>
  </w:style>
  <w:style w:styleId="Style_73_ch" w:type="character">
    <w:name w:val="CharAttribute326"/>
    <w:link w:val="Style_73"/>
    <w:rPr>
      <w:rFonts w:ascii="Times New Roman" w:hAnsi="Times New Roman"/>
      <w:sz w:val="28"/>
    </w:rPr>
  </w:style>
  <w:style w:styleId="Style_74" w:type="paragraph">
    <w:name w:val="CharAttribute4"/>
    <w:link w:val="Style_74_ch"/>
    <w:rPr>
      <w:rFonts w:ascii="Times New Roman" w:hAnsi="Times New Roman"/>
      <w:i w:val="1"/>
      <w:sz w:val="28"/>
    </w:rPr>
  </w:style>
  <w:style w:styleId="Style_74_ch" w:type="character">
    <w:name w:val="CharAttribute4"/>
    <w:link w:val="Style_74"/>
    <w:rPr>
      <w:rFonts w:ascii="Times New Roman" w:hAnsi="Times New Roman"/>
      <w:i w:val="1"/>
      <w:sz w:val="28"/>
    </w:rPr>
  </w:style>
  <w:style w:styleId="Style_75" w:type="paragraph">
    <w:name w:val="CharAttribute526"/>
    <w:link w:val="Style_75_ch"/>
    <w:rPr>
      <w:rFonts w:ascii="Times New Roman" w:hAnsi="Times New Roman"/>
      <w:sz w:val="28"/>
    </w:rPr>
  </w:style>
  <w:style w:styleId="Style_75_ch" w:type="character">
    <w:name w:val="CharAttribute526"/>
    <w:link w:val="Style_75"/>
    <w:rPr>
      <w:rFonts w:ascii="Times New Roman" w:hAnsi="Times New Roman"/>
      <w:sz w:val="28"/>
    </w:rPr>
  </w:style>
  <w:style w:styleId="Style_2" w:type="paragraph">
    <w:name w:val="List Paragraph"/>
    <w:basedOn w:val="Style_5"/>
    <w:link w:val="Style_2_ch"/>
    <w:pPr>
      <w:ind w:firstLine="708" w:left="317"/>
    </w:pPr>
  </w:style>
  <w:style w:styleId="Style_2_ch" w:type="character">
    <w:name w:val="List Paragraph"/>
    <w:basedOn w:val="Style_5_ch"/>
    <w:link w:val="Style_2"/>
  </w:style>
  <w:style w:styleId="Style_76" w:type="paragraph">
    <w:name w:val="CharAttribute534"/>
    <w:link w:val="Style_76_ch"/>
    <w:rPr>
      <w:rFonts w:ascii="Times New Roman" w:hAnsi="Times New Roman"/>
      <w:sz w:val="24"/>
    </w:rPr>
  </w:style>
  <w:style w:styleId="Style_76_ch" w:type="character">
    <w:name w:val="CharAttribute534"/>
    <w:link w:val="Style_76"/>
    <w:rPr>
      <w:rFonts w:ascii="Times New Roman" w:hAnsi="Times New Roman"/>
      <w:sz w:val="24"/>
    </w:rPr>
  </w:style>
  <w:style w:styleId="Style_77" w:type="paragraph">
    <w:name w:val="annotation subject"/>
    <w:basedOn w:val="Style_57"/>
    <w:next w:val="Style_57"/>
    <w:link w:val="Style_77_ch"/>
    <w:rPr>
      <w:b w:val="1"/>
    </w:rPr>
  </w:style>
  <w:style w:styleId="Style_77_ch" w:type="character">
    <w:name w:val="annotation subject"/>
    <w:basedOn w:val="Style_57_ch"/>
    <w:link w:val="Style_77"/>
    <w:rPr>
      <w:b w:val="1"/>
    </w:rPr>
  </w:style>
  <w:style w:styleId="Style_78" w:type="paragraph">
    <w:name w:val="CharAttribute329"/>
    <w:link w:val="Style_78_ch"/>
    <w:rPr>
      <w:rFonts w:ascii="Times New Roman" w:hAnsi="Times New Roman"/>
      <w:sz w:val="28"/>
    </w:rPr>
  </w:style>
  <w:style w:styleId="Style_78_ch" w:type="character">
    <w:name w:val="CharAttribute329"/>
    <w:link w:val="Style_78"/>
    <w:rPr>
      <w:rFonts w:ascii="Times New Roman" w:hAnsi="Times New Roman"/>
      <w:sz w:val="28"/>
    </w:rPr>
  </w:style>
  <w:style w:styleId="Style_79" w:type="paragraph">
    <w:name w:val="CharAttribute499"/>
    <w:link w:val="Style_79_ch"/>
    <w:rPr>
      <w:rFonts w:ascii="Times New Roman" w:hAnsi="Times New Roman"/>
      <w:i w:val="1"/>
      <w:sz w:val="28"/>
      <w:u w:val="single"/>
    </w:rPr>
  </w:style>
  <w:style w:styleId="Style_79_ch" w:type="character">
    <w:name w:val="CharAttribute499"/>
    <w:link w:val="Style_79"/>
    <w:rPr>
      <w:rFonts w:ascii="Times New Roman" w:hAnsi="Times New Roman"/>
      <w:i w:val="1"/>
      <w:sz w:val="28"/>
      <w:u w:val="single"/>
    </w:rPr>
  </w:style>
  <w:style w:styleId="Style_80" w:type="paragraph">
    <w:name w:val="CharAttribute511"/>
    <w:link w:val="Style_80_ch"/>
    <w:rPr>
      <w:rFonts w:ascii="Times New Roman" w:hAnsi="Times New Roman"/>
      <w:sz w:val="28"/>
    </w:rPr>
  </w:style>
  <w:style w:styleId="Style_80_ch" w:type="character">
    <w:name w:val="CharAttribute511"/>
    <w:link w:val="Style_80"/>
    <w:rPr>
      <w:rFonts w:ascii="Times New Roman" w:hAnsi="Times New Roman"/>
      <w:sz w:val="28"/>
    </w:rPr>
  </w:style>
  <w:style w:styleId="Style_81" w:type="paragraph">
    <w:name w:val="CharAttribute327"/>
    <w:link w:val="Style_81_ch"/>
    <w:rPr>
      <w:rFonts w:ascii="Times New Roman" w:hAnsi="Times New Roman"/>
      <w:sz w:val="28"/>
    </w:rPr>
  </w:style>
  <w:style w:styleId="Style_81_ch" w:type="character">
    <w:name w:val="CharAttribute327"/>
    <w:link w:val="Style_81"/>
    <w:rPr>
      <w:rFonts w:ascii="Times New Roman" w:hAnsi="Times New Roman"/>
      <w:sz w:val="28"/>
    </w:rPr>
  </w:style>
  <w:style w:styleId="Style_82" w:type="paragraph">
    <w:name w:val="CharAttribute291"/>
    <w:link w:val="Style_82_ch"/>
    <w:rPr>
      <w:rFonts w:ascii="Times New Roman" w:hAnsi="Times New Roman"/>
      <w:sz w:val="28"/>
    </w:rPr>
  </w:style>
  <w:style w:styleId="Style_82_ch" w:type="character">
    <w:name w:val="CharAttribute291"/>
    <w:link w:val="Style_82"/>
    <w:rPr>
      <w:rFonts w:ascii="Times New Roman" w:hAnsi="Times New Roman"/>
      <w:sz w:val="28"/>
    </w:rPr>
  </w:style>
  <w:style w:styleId="Style_83" w:type="paragraph">
    <w:name w:val="heading 5"/>
    <w:link w:val="Style_83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83_ch" w:type="character">
    <w:name w:val="heading 5"/>
    <w:link w:val="Style_83"/>
    <w:rPr>
      <w:rFonts w:ascii="XO Thames" w:hAnsi="XO Thames"/>
      <w:b w:val="1"/>
      <w:color w:val="000000"/>
      <w:sz w:val="22"/>
    </w:rPr>
  </w:style>
  <w:style w:styleId="Style_84" w:type="paragraph">
    <w:name w:val="ConsPlusNormal"/>
    <w:link w:val="Style_84_ch"/>
    <w:pPr>
      <w:widowControl w:val="0"/>
      <w:spacing w:after="0" w:line="240" w:lineRule="auto"/>
      <w:ind/>
    </w:pPr>
    <w:rPr>
      <w:rFonts w:ascii="Calibri" w:hAnsi="Calibri"/>
    </w:rPr>
  </w:style>
  <w:style w:styleId="Style_84_ch" w:type="character">
    <w:name w:val="ConsPlusNormal"/>
    <w:link w:val="Style_84"/>
    <w:rPr>
      <w:rFonts w:ascii="Calibri" w:hAnsi="Calibri"/>
    </w:rPr>
  </w:style>
  <w:style w:styleId="Style_1" w:type="paragraph">
    <w:name w:val="Body Text"/>
    <w:basedOn w:val="Style_5"/>
    <w:link w:val="Style_1_ch"/>
    <w:pPr>
      <w:ind w:firstLine="708" w:left="317"/>
      <w:jc w:val="both"/>
    </w:pPr>
    <w:rPr>
      <w:sz w:val="28"/>
    </w:rPr>
  </w:style>
  <w:style w:styleId="Style_1_ch" w:type="character">
    <w:name w:val="Body Text"/>
    <w:basedOn w:val="Style_5_ch"/>
    <w:link w:val="Style_1"/>
    <w:rPr>
      <w:sz w:val="28"/>
    </w:rPr>
  </w:style>
  <w:style w:styleId="Style_85" w:type="paragraph">
    <w:name w:val="Основной текст 21"/>
    <w:basedOn w:val="Style_5"/>
    <w:link w:val="Style_85_ch"/>
    <w:pPr>
      <w:widowControl w:val="1"/>
      <w:spacing w:line="360" w:lineRule="auto"/>
      <w:ind w:firstLine="539" w:left="0"/>
      <w:jc w:val="both"/>
    </w:pPr>
    <w:rPr>
      <w:sz w:val="28"/>
    </w:rPr>
  </w:style>
  <w:style w:styleId="Style_85_ch" w:type="character">
    <w:name w:val="Основной текст 21"/>
    <w:basedOn w:val="Style_5_ch"/>
    <w:link w:val="Style_85"/>
    <w:rPr>
      <w:sz w:val="28"/>
    </w:rPr>
  </w:style>
  <w:style w:styleId="Style_86" w:type="paragraph">
    <w:name w:val="heading 1"/>
    <w:basedOn w:val="Style_5"/>
    <w:link w:val="Style_86_ch"/>
    <w:uiPriority w:val="9"/>
    <w:qFormat/>
    <w:pPr>
      <w:widowControl w:val="1"/>
      <w:spacing w:afterAutospacing="on" w:beforeAutospacing="on"/>
      <w:ind/>
      <w:outlineLvl w:val="0"/>
    </w:pPr>
    <w:rPr>
      <w:b w:val="1"/>
      <w:sz w:val="48"/>
    </w:rPr>
  </w:style>
  <w:style w:styleId="Style_86_ch" w:type="character">
    <w:name w:val="heading 1"/>
    <w:basedOn w:val="Style_5_ch"/>
    <w:link w:val="Style_86"/>
    <w:rPr>
      <w:b w:val="1"/>
      <w:sz w:val="48"/>
    </w:rPr>
  </w:style>
  <w:style w:styleId="Style_87" w:type="paragraph">
    <w:name w:val="CharAttribute290"/>
    <w:link w:val="Style_87_ch"/>
    <w:rPr>
      <w:rFonts w:ascii="Times New Roman" w:hAnsi="Times New Roman"/>
      <w:sz w:val="28"/>
    </w:rPr>
  </w:style>
  <w:style w:styleId="Style_87_ch" w:type="character">
    <w:name w:val="CharAttribute290"/>
    <w:link w:val="Style_87"/>
    <w:rPr>
      <w:rFonts w:ascii="Times New Roman" w:hAnsi="Times New Roman"/>
      <w:sz w:val="28"/>
    </w:rPr>
  </w:style>
  <w:style w:styleId="Style_88" w:type="paragraph">
    <w:name w:val="CharAttribute322"/>
    <w:link w:val="Style_88_ch"/>
    <w:rPr>
      <w:rFonts w:ascii="Times New Roman" w:hAnsi="Times New Roman"/>
      <w:sz w:val="28"/>
    </w:rPr>
  </w:style>
  <w:style w:styleId="Style_88_ch" w:type="character">
    <w:name w:val="CharAttribute322"/>
    <w:link w:val="Style_88"/>
    <w:rPr>
      <w:rFonts w:ascii="Times New Roman" w:hAnsi="Times New Roman"/>
      <w:sz w:val="28"/>
    </w:rPr>
  </w:style>
  <w:style w:styleId="Style_89" w:type="paragraph">
    <w:name w:val="CharAttribute298"/>
    <w:link w:val="Style_89_ch"/>
    <w:rPr>
      <w:rFonts w:ascii="Times New Roman" w:hAnsi="Times New Roman"/>
      <w:sz w:val="28"/>
    </w:rPr>
  </w:style>
  <w:style w:styleId="Style_89_ch" w:type="character">
    <w:name w:val="CharAttribute298"/>
    <w:link w:val="Style_89"/>
    <w:rPr>
      <w:rFonts w:ascii="Times New Roman" w:hAnsi="Times New Roman"/>
      <w:sz w:val="28"/>
    </w:rPr>
  </w:style>
  <w:style w:styleId="Style_90" w:type="paragraph">
    <w:name w:val="Emphasis"/>
    <w:basedOn w:val="Style_14"/>
    <w:link w:val="Style_90_ch"/>
    <w:rPr>
      <w:i w:val="1"/>
    </w:rPr>
  </w:style>
  <w:style w:styleId="Style_90_ch" w:type="character">
    <w:name w:val="Emphasis"/>
    <w:basedOn w:val="Style_14_ch"/>
    <w:link w:val="Style_90"/>
    <w:rPr>
      <w:i w:val="1"/>
    </w:rPr>
  </w:style>
  <w:style w:styleId="Style_91" w:type="paragraph">
    <w:name w:val="CharAttribute301"/>
    <w:link w:val="Style_91_ch"/>
    <w:rPr>
      <w:rFonts w:ascii="Times New Roman" w:hAnsi="Times New Roman"/>
      <w:color w:val="00000A"/>
      <w:sz w:val="28"/>
    </w:rPr>
  </w:style>
  <w:style w:styleId="Style_91_ch" w:type="character">
    <w:name w:val="CharAttribute301"/>
    <w:link w:val="Style_91"/>
    <w:rPr>
      <w:rFonts w:ascii="Times New Roman" w:hAnsi="Times New Roman"/>
      <w:color w:val="00000A"/>
      <w:sz w:val="28"/>
    </w:rPr>
  </w:style>
  <w:style w:styleId="Style_4" w:type="paragraph">
    <w:name w:val="Hyperlink"/>
    <w:basedOn w:val="Style_14"/>
    <w:link w:val="Style_4_ch"/>
    <w:rPr>
      <w:color w:themeColor="hyperlink" w:val="000000"/>
      <w:u w:val="single"/>
    </w:rPr>
  </w:style>
  <w:style w:styleId="Style_4_ch" w:type="character">
    <w:name w:val="Hyperlink"/>
    <w:basedOn w:val="Style_14_ch"/>
    <w:link w:val="Style_4"/>
    <w:rPr>
      <w:color w:themeColor="hyperlink" w:val="000000"/>
      <w:u w:val="single"/>
    </w:rPr>
  </w:style>
  <w:style w:styleId="Style_92" w:type="paragraph">
    <w:name w:val="Footnote"/>
    <w:basedOn w:val="Style_5"/>
    <w:link w:val="Style_92_ch"/>
    <w:pPr>
      <w:widowControl w:val="1"/>
      <w:ind/>
    </w:pPr>
    <w:rPr>
      <w:sz w:val="20"/>
    </w:rPr>
  </w:style>
  <w:style w:styleId="Style_92_ch" w:type="character">
    <w:name w:val="Footnote"/>
    <w:basedOn w:val="Style_5_ch"/>
    <w:link w:val="Style_92"/>
    <w:rPr>
      <w:sz w:val="20"/>
    </w:rPr>
  </w:style>
  <w:style w:styleId="Style_93" w:type="paragraph">
    <w:name w:val="toc 1"/>
    <w:link w:val="Style_93_ch"/>
    <w:uiPriority w:val="39"/>
    <w:pPr>
      <w:ind w:firstLine="0" w:left="0"/>
    </w:pPr>
    <w:rPr>
      <w:rFonts w:ascii="XO Thames" w:hAnsi="XO Thames"/>
      <w:b w:val="1"/>
    </w:rPr>
  </w:style>
  <w:style w:styleId="Style_93_ch" w:type="character">
    <w:name w:val="toc 1"/>
    <w:link w:val="Style_93"/>
    <w:rPr>
      <w:rFonts w:ascii="XO Thames" w:hAnsi="XO Thames"/>
      <w:b w:val="1"/>
    </w:rPr>
  </w:style>
  <w:style w:styleId="Style_94" w:type="paragraph">
    <w:name w:val="CharAttribute288"/>
    <w:link w:val="Style_94_ch"/>
    <w:rPr>
      <w:rFonts w:ascii="Times New Roman" w:hAnsi="Times New Roman"/>
      <w:sz w:val="28"/>
    </w:rPr>
  </w:style>
  <w:style w:styleId="Style_94_ch" w:type="character">
    <w:name w:val="CharAttribute288"/>
    <w:link w:val="Style_94"/>
    <w:rPr>
      <w:rFonts w:ascii="Times New Roman" w:hAnsi="Times New Roman"/>
      <w:sz w:val="28"/>
    </w:rPr>
  </w:style>
  <w:style w:styleId="Style_95" w:type="paragraph">
    <w:name w:val="Header and Footer"/>
    <w:link w:val="Style_95_ch"/>
    <w:pPr>
      <w:spacing w:line="360" w:lineRule="auto"/>
      <w:ind/>
    </w:pPr>
    <w:rPr>
      <w:rFonts w:ascii="XO Thames" w:hAnsi="XO Thames"/>
      <w:sz w:val="20"/>
    </w:rPr>
  </w:style>
  <w:style w:styleId="Style_95_ch" w:type="character">
    <w:name w:val="Header and Footer"/>
    <w:link w:val="Style_95"/>
    <w:rPr>
      <w:rFonts w:ascii="XO Thames" w:hAnsi="XO Thames"/>
      <w:sz w:val="20"/>
    </w:rPr>
  </w:style>
  <w:style w:styleId="Style_96" w:type="paragraph">
    <w:name w:val="Strong"/>
    <w:basedOn w:val="Style_14"/>
    <w:link w:val="Style_96_ch"/>
    <w:rPr>
      <w:b w:val="1"/>
    </w:rPr>
  </w:style>
  <w:style w:styleId="Style_96_ch" w:type="character">
    <w:name w:val="Strong"/>
    <w:basedOn w:val="Style_14_ch"/>
    <w:link w:val="Style_96"/>
    <w:rPr>
      <w:b w:val="1"/>
    </w:rPr>
  </w:style>
  <w:style w:styleId="Style_97" w:type="paragraph">
    <w:name w:val="CharAttribute2"/>
    <w:link w:val="Style_97_ch"/>
    <w:rPr>
      <w:rFonts w:ascii="Times New Roman" w:hAnsi="Times New Roman"/>
      <w:color w:val="00000A"/>
      <w:sz w:val="28"/>
    </w:rPr>
  </w:style>
  <w:style w:styleId="Style_97_ch" w:type="character">
    <w:name w:val="CharAttribute2"/>
    <w:link w:val="Style_97"/>
    <w:rPr>
      <w:rFonts w:ascii="Times New Roman" w:hAnsi="Times New Roman"/>
      <w:color w:val="00000A"/>
      <w:sz w:val="28"/>
    </w:rPr>
  </w:style>
  <w:style w:styleId="Style_98" w:type="paragraph">
    <w:name w:val="CharAttribute334"/>
    <w:link w:val="Style_98_ch"/>
    <w:rPr>
      <w:rFonts w:ascii="Times New Roman" w:hAnsi="Times New Roman"/>
      <w:sz w:val="28"/>
    </w:rPr>
  </w:style>
  <w:style w:styleId="Style_98_ch" w:type="character">
    <w:name w:val="CharAttribute334"/>
    <w:link w:val="Style_98"/>
    <w:rPr>
      <w:rFonts w:ascii="Times New Roman" w:hAnsi="Times New Roman"/>
      <w:sz w:val="28"/>
    </w:rPr>
  </w:style>
  <w:style w:styleId="Style_99" w:type="paragraph">
    <w:name w:val="CharAttribute307"/>
    <w:link w:val="Style_99_ch"/>
    <w:rPr>
      <w:rFonts w:ascii="Times New Roman" w:hAnsi="Times New Roman"/>
      <w:sz w:val="28"/>
    </w:rPr>
  </w:style>
  <w:style w:styleId="Style_99_ch" w:type="character">
    <w:name w:val="CharAttribute307"/>
    <w:link w:val="Style_99"/>
    <w:rPr>
      <w:rFonts w:ascii="Times New Roman" w:hAnsi="Times New Roman"/>
      <w:sz w:val="28"/>
    </w:rPr>
  </w:style>
  <w:style w:styleId="Style_100" w:type="paragraph">
    <w:name w:val="ParaAttribute8"/>
    <w:link w:val="Style_100_ch"/>
    <w:pPr>
      <w:spacing w:after="0" w:line="240" w:lineRule="auto"/>
      <w:ind w:firstLine="851" w:left="0"/>
      <w:jc w:val="both"/>
    </w:pPr>
    <w:rPr>
      <w:rFonts w:ascii="Times New Roman" w:hAnsi="Times New Roman"/>
      <w:sz w:val="20"/>
    </w:rPr>
  </w:style>
  <w:style w:styleId="Style_100_ch" w:type="character">
    <w:name w:val="ParaAttribute8"/>
    <w:link w:val="Style_100"/>
    <w:rPr>
      <w:rFonts w:ascii="Times New Roman" w:hAnsi="Times New Roman"/>
      <w:sz w:val="20"/>
    </w:rPr>
  </w:style>
  <w:style w:styleId="Style_101" w:type="paragraph">
    <w:name w:val="toc 9"/>
    <w:link w:val="Style_101_ch"/>
    <w:uiPriority w:val="39"/>
    <w:pPr>
      <w:ind w:firstLine="0" w:left="1600"/>
    </w:pPr>
  </w:style>
  <w:style w:styleId="Style_101_ch" w:type="character">
    <w:name w:val="toc 9"/>
    <w:link w:val="Style_101"/>
  </w:style>
  <w:style w:styleId="Style_102" w:type="paragraph">
    <w:name w:val="CharAttribute321"/>
    <w:link w:val="Style_102_ch"/>
    <w:rPr>
      <w:rFonts w:ascii="Times New Roman" w:hAnsi="Times New Roman"/>
      <w:sz w:val="28"/>
    </w:rPr>
  </w:style>
  <w:style w:styleId="Style_102_ch" w:type="character">
    <w:name w:val="CharAttribute321"/>
    <w:link w:val="Style_102"/>
    <w:rPr>
      <w:rFonts w:ascii="Times New Roman" w:hAnsi="Times New Roman"/>
      <w:sz w:val="28"/>
    </w:rPr>
  </w:style>
  <w:style w:styleId="Style_103" w:type="paragraph">
    <w:name w:val="ParaAttribute16"/>
    <w:link w:val="Style_103_ch"/>
    <w:pPr>
      <w:spacing w:after="0" w:line="240" w:lineRule="auto"/>
      <w:ind w:firstLine="0" w:left="1080"/>
      <w:jc w:val="both"/>
    </w:pPr>
    <w:rPr>
      <w:rFonts w:ascii="Times New Roman" w:hAnsi="Times New Roman"/>
      <w:sz w:val="20"/>
    </w:rPr>
  </w:style>
  <w:style w:styleId="Style_103_ch" w:type="character">
    <w:name w:val="ParaAttribute16"/>
    <w:link w:val="Style_103"/>
    <w:rPr>
      <w:rFonts w:ascii="Times New Roman" w:hAnsi="Times New Roman"/>
      <w:sz w:val="20"/>
    </w:rPr>
  </w:style>
  <w:style w:styleId="Style_104" w:type="paragraph">
    <w:name w:val="CharAttribute331"/>
    <w:link w:val="Style_104_ch"/>
    <w:rPr>
      <w:rFonts w:ascii="Times New Roman" w:hAnsi="Times New Roman"/>
      <w:sz w:val="28"/>
    </w:rPr>
  </w:style>
  <w:style w:styleId="Style_104_ch" w:type="character">
    <w:name w:val="CharAttribute331"/>
    <w:link w:val="Style_104"/>
    <w:rPr>
      <w:rFonts w:ascii="Times New Roman" w:hAnsi="Times New Roman"/>
      <w:sz w:val="28"/>
    </w:rPr>
  </w:style>
  <w:style w:styleId="Style_105" w:type="paragraph">
    <w:name w:val="CharAttribute296"/>
    <w:link w:val="Style_105_ch"/>
    <w:rPr>
      <w:rFonts w:ascii="Times New Roman" w:hAnsi="Times New Roman"/>
      <w:sz w:val="28"/>
    </w:rPr>
  </w:style>
  <w:style w:styleId="Style_105_ch" w:type="character">
    <w:name w:val="CharAttribute296"/>
    <w:link w:val="Style_105"/>
    <w:rPr>
      <w:rFonts w:ascii="Times New Roman" w:hAnsi="Times New Roman"/>
      <w:sz w:val="28"/>
    </w:rPr>
  </w:style>
  <w:style w:styleId="Style_106" w:type="paragraph">
    <w:name w:val="CharAttribute1"/>
    <w:link w:val="Style_106_ch"/>
    <w:rPr>
      <w:rFonts w:ascii="Times New Roman" w:hAnsi="Times New Roman"/>
      <w:sz w:val="28"/>
    </w:rPr>
  </w:style>
  <w:style w:styleId="Style_106_ch" w:type="character">
    <w:name w:val="CharAttribute1"/>
    <w:link w:val="Style_106"/>
    <w:rPr>
      <w:rFonts w:ascii="Times New Roman" w:hAnsi="Times New Roman"/>
      <w:sz w:val="28"/>
    </w:rPr>
  </w:style>
  <w:style w:styleId="Style_107" w:type="paragraph">
    <w:name w:val="CharAttribute484"/>
    <w:link w:val="Style_107_ch"/>
    <w:rPr>
      <w:rFonts w:ascii="Times New Roman" w:hAnsi="Times New Roman"/>
      <w:i w:val="1"/>
      <w:sz w:val="28"/>
    </w:rPr>
  </w:style>
  <w:style w:styleId="Style_107_ch" w:type="character">
    <w:name w:val="CharAttribute484"/>
    <w:link w:val="Style_107"/>
    <w:rPr>
      <w:rFonts w:ascii="Times New Roman" w:hAnsi="Times New Roman"/>
      <w:i w:val="1"/>
      <w:sz w:val="28"/>
    </w:rPr>
  </w:style>
  <w:style w:styleId="Style_108" w:type="paragraph">
    <w:name w:val="Zag_11"/>
    <w:link w:val="Style_108_ch"/>
  </w:style>
  <w:style w:styleId="Style_108_ch" w:type="character">
    <w:name w:val="Zag_11"/>
    <w:link w:val="Style_108"/>
  </w:style>
  <w:style w:styleId="Style_109" w:type="paragraph">
    <w:name w:val="toc 8"/>
    <w:link w:val="Style_109_ch"/>
    <w:uiPriority w:val="39"/>
    <w:pPr>
      <w:ind w:firstLine="0" w:left="1400"/>
    </w:pPr>
  </w:style>
  <w:style w:styleId="Style_109_ch" w:type="character">
    <w:name w:val="toc 8"/>
    <w:link w:val="Style_109"/>
  </w:style>
  <w:style w:styleId="Style_110" w:type="paragraph">
    <w:name w:val="ParaAttribute38"/>
    <w:link w:val="Style_110_ch"/>
    <w:pPr>
      <w:spacing w:after="0" w:line="240" w:lineRule="auto"/>
      <w:ind w:right="-1"/>
      <w:jc w:val="both"/>
    </w:pPr>
    <w:rPr>
      <w:rFonts w:ascii="Times New Roman" w:hAnsi="Times New Roman"/>
      <w:sz w:val="20"/>
    </w:rPr>
  </w:style>
  <w:style w:styleId="Style_110_ch" w:type="character">
    <w:name w:val="ParaAttribute38"/>
    <w:link w:val="Style_110"/>
    <w:rPr>
      <w:rFonts w:ascii="Times New Roman" w:hAnsi="Times New Roman"/>
      <w:sz w:val="20"/>
    </w:rPr>
  </w:style>
  <w:style w:styleId="Style_111" w:type="paragraph">
    <w:name w:val="CharAttribute316"/>
    <w:link w:val="Style_111_ch"/>
    <w:rPr>
      <w:rFonts w:ascii="Times New Roman" w:hAnsi="Times New Roman"/>
      <w:sz w:val="28"/>
    </w:rPr>
  </w:style>
  <w:style w:styleId="Style_111_ch" w:type="character">
    <w:name w:val="CharAttribute316"/>
    <w:link w:val="Style_111"/>
    <w:rPr>
      <w:rFonts w:ascii="Times New Roman" w:hAnsi="Times New Roman"/>
      <w:sz w:val="28"/>
    </w:rPr>
  </w:style>
  <w:style w:styleId="Style_112" w:type="paragraph">
    <w:name w:val="CharAttribute325"/>
    <w:link w:val="Style_112_ch"/>
    <w:rPr>
      <w:rFonts w:ascii="Times New Roman" w:hAnsi="Times New Roman"/>
      <w:sz w:val="28"/>
    </w:rPr>
  </w:style>
  <w:style w:styleId="Style_112_ch" w:type="character">
    <w:name w:val="CharAttribute325"/>
    <w:link w:val="Style_112"/>
    <w:rPr>
      <w:rFonts w:ascii="Times New Roman" w:hAnsi="Times New Roman"/>
      <w:sz w:val="28"/>
    </w:rPr>
  </w:style>
  <w:style w:styleId="Style_113" w:type="paragraph">
    <w:name w:val="ParaAttribute10"/>
    <w:link w:val="Style_113_ch"/>
    <w:pPr>
      <w:spacing w:after="0" w:line="240" w:lineRule="auto"/>
      <w:ind/>
      <w:jc w:val="both"/>
    </w:pPr>
    <w:rPr>
      <w:rFonts w:ascii="Times New Roman" w:hAnsi="Times New Roman"/>
      <w:sz w:val="20"/>
    </w:rPr>
  </w:style>
  <w:style w:styleId="Style_113_ch" w:type="character">
    <w:name w:val="ParaAttribute10"/>
    <w:link w:val="Style_113"/>
    <w:rPr>
      <w:rFonts w:ascii="Times New Roman" w:hAnsi="Times New Roman"/>
      <w:sz w:val="20"/>
    </w:rPr>
  </w:style>
  <w:style w:styleId="Style_114" w:type="paragraph">
    <w:name w:val="CharAttribute287"/>
    <w:link w:val="Style_114_ch"/>
    <w:rPr>
      <w:rFonts w:ascii="Times New Roman" w:hAnsi="Times New Roman"/>
      <w:sz w:val="28"/>
    </w:rPr>
  </w:style>
  <w:style w:styleId="Style_114_ch" w:type="character">
    <w:name w:val="CharAttribute287"/>
    <w:link w:val="Style_114"/>
    <w:rPr>
      <w:rFonts w:ascii="Times New Roman" w:hAnsi="Times New Roman"/>
      <w:sz w:val="28"/>
    </w:rPr>
  </w:style>
  <w:style w:styleId="Style_115" w:type="paragraph">
    <w:name w:val="CharAttribute504"/>
    <w:link w:val="Style_115_ch"/>
    <w:rPr>
      <w:rFonts w:ascii="Times New Roman" w:hAnsi="Times New Roman"/>
      <w:sz w:val="28"/>
    </w:rPr>
  </w:style>
  <w:style w:styleId="Style_115_ch" w:type="character">
    <w:name w:val="CharAttribute504"/>
    <w:link w:val="Style_115"/>
    <w:rPr>
      <w:rFonts w:ascii="Times New Roman" w:hAnsi="Times New Roman"/>
      <w:sz w:val="28"/>
    </w:rPr>
  </w:style>
  <w:style w:styleId="Style_116" w:type="paragraph">
    <w:name w:val="CharAttribute309"/>
    <w:link w:val="Style_116_ch"/>
    <w:rPr>
      <w:rFonts w:ascii="Times New Roman" w:hAnsi="Times New Roman"/>
      <w:sz w:val="28"/>
    </w:rPr>
  </w:style>
  <w:style w:styleId="Style_116_ch" w:type="character">
    <w:name w:val="CharAttribute309"/>
    <w:link w:val="Style_116"/>
    <w:rPr>
      <w:rFonts w:ascii="Times New Roman" w:hAnsi="Times New Roman"/>
      <w:sz w:val="28"/>
    </w:rPr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117" w:type="paragraph">
    <w:name w:val="toc 5"/>
    <w:link w:val="Style_117_ch"/>
    <w:uiPriority w:val="39"/>
    <w:pPr>
      <w:ind w:firstLine="0" w:left="800"/>
    </w:pPr>
  </w:style>
  <w:style w:styleId="Style_117_ch" w:type="character">
    <w:name w:val="toc 5"/>
    <w:link w:val="Style_117"/>
  </w:style>
  <w:style w:styleId="Style_118" w:type="paragraph">
    <w:name w:val="CharAttribute292"/>
    <w:link w:val="Style_118_ch"/>
    <w:rPr>
      <w:rFonts w:ascii="Times New Roman" w:hAnsi="Times New Roman"/>
      <w:sz w:val="28"/>
    </w:rPr>
  </w:style>
  <w:style w:styleId="Style_118_ch" w:type="character">
    <w:name w:val="CharAttribute292"/>
    <w:link w:val="Style_118"/>
    <w:rPr>
      <w:rFonts w:ascii="Times New Roman" w:hAnsi="Times New Roman"/>
      <w:sz w:val="28"/>
    </w:rPr>
  </w:style>
  <w:style w:styleId="Style_119" w:type="paragraph">
    <w:name w:val="CharAttribute271"/>
    <w:link w:val="Style_119_ch"/>
    <w:rPr>
      <w:rFonts w:ascii="Times New Roman" w:hAnsi="Times New Roman"/>
      <w:b w:val="1"/>
      <w:sz w:val="28"/>
    </w:rPr>
  </w:style>
  <w:style w:styleId="Style_119_ch" w:type="character">
    <w:name w:val="CharAttribute271"/>
    <w:link w:val="Style_119"/>
    <w:rPr>
      <w:rFonts w:ascii="Times New Roman" w:hAnsi="Times New Roman"/>
      <w:b w:val="1"/>
      <w:sz w:val="28"/>
    </w:rPr>
  </w:style>
  <w:style w:styleId="Style_120" w:type="paragraph">
    <w:name w:val="CharAttribute300"/>
    <w:link w:val="Style_120_ch"/>
    <w:rPr>
      <w:rFonts w:ascii="Times New Roman" w:hAnsi="Times New Roman"/>
      <w:color w:val="00000A"/>
      <w:sz w:val="28"/>
    </w:rPr>
  </w:style>
  <w:style w:styleId="Style_120_ch" w:type="character">
    <w:name w:val="CharAttribute300"/>
    <w:link w:val="Style_120"/>
    <w:rPr>
      <w:rFonts w:ascii="Times New Roman" w:hAnsi="Times New Roman"/>
      <w:color w:val="00000A"/>
      <w:sz w:val="28"/>
    </w:rPr>
  </w:style>
  <w:style w:styleId="Style_121" w:type="paragraph">
    <w:name w:val="CharAttribute498"/>
    <w:link w:val="Style_121_ch"/>
    <w:rPr>
      <w:rFonts w:ascii="Times New Roman" w:hAnsi="Times New Roman"/>
      <w:sz w:val="28"/>
    </w:rPr>
  </w:style>
  <w:style w:styleId="Style_121_ch" w:type="character">
    <w:name w:val="CharAttribute498"/>
    <w:link w:val="Style_121"/>
    <w:rPr>
      <w:rFonts w:ascii="Times New Roman" w:hAnsi="Times New Roman"/>
      <w:sz w:val="28"/>
    </w:rPr>
  </w:style>
  <w:style w:styleId="Style_122" w:type="paragraph">
    <w:name w:val="footer"/>
    <w:basedOn w:val="Style_5"/>
    <w:link w:val="Style_122_ch"/>
    <w:pPr>
      <w:widowControl w:val="1"/>
      <w:tabs>
        <w:tab w:leader="none" w:pos="4677" w:val="center"/>
        <w:tab w:leader="none" w:pos="9355" w:val="right"/>
      </w:tabs>
      <w:ind/>
      <w:jc w:val="both"/>
    </w:pPr>
    <w:rPr>
      <w:sz w:val="24"/>
    </w:rPr>
  </w:style>
  <w:style w:styleId="Style_122_ch" w:type="character">
    <w:name w:val="footer"/>
    <w:basedOn w:val="Style_5_ch"/>
    <w:link w:val="Style_122"/>
    <w:rPr>
      <w:sz w:val="24"/>
    </w:rPr>
  </w:style>
  <w:style w:styleId="Style_123" w:type="paragraph">
    <w:name w:val="Без интервала1"/>
    <w:link w:val="Style_123_ch"/>
    <w:pPr>
      <w:spacing w:after="0" w:line="240" w:lineRule="auto"/>
      <w:ind/>
    </w:pPr>
    <w:rPr>
      <w:rFonts w:ascii="Calibri" w:hAnsi="Calibri"/>
    </w:rPr>
  </w:style>
  <w:style w:styleId="Style_123_ch" w:type="character">
    <w:name w:val="Без интервала1"/>
    <w:link w:val="Style_123"/>
    <w:rPr>
      <w:rFonts w:ascii="Calibri" w:hAnsi="Calibri"/>
    </w:rPr>
  </w:style>
  <w:style w:styleId="Style_124" w:type="paragraph">
    <w:name w:val="CharAttribute512"/>
    <w:link w:val="Style_124_ch"/>
    <w:rPr>
      <w:rFonts w:ascii="Times New Roman" w:hAnsi="Times New Roman"/>
      <w:sz w:val="28"/>
    </w:rPr>
  </w:style>
  <w:style w:styleId="Style_124_ch" w:type="character">
    <w:name w:val="CharAttribute512"/>
    <w:link w:val="Style_124"/>
    <w:rPr>
      <w:rFonts w:ascii="Times New Roman" w:hAnsi="Times New Roman"/>
      <w:sz w:val="28"/>
    </w:rPr>
  </w:style>
  <w:style w:styleId="Style_125" w:type="paragraph">
    <w:name w:val="CharAttribute324"/>
    <w:link w:val="Style_125_ch"/>
    <w:rPr>
      <w:rFonts w:ascii="Times New Roman" w:hAnsi="Times New Roman"/>
      <w:sz w:val="28"/>
    </w:rPr>
  </w:style>
  <w:style w:styleId="Style_125_ch" w:type="character">
    <w:name w:val="CharAttribute324"/>
    <w:link w:val="Style_125"/>
    <w:rPr>
      <w:rFonts w:ascii="Times New Roman" w:hAnsi="Times New Roman"/>
      <w:sz w:val="28"/>
    </w:rPr>
  </w:style>
  <w:style w:styleId="Style_126" w:type="paragraph">
    <w:name w:val="CharAttribute500"/>
    <w:link w:val="Style_126_ch"/>
    <w:rPr>
      <w:rFonts w:ascii="Times New Roman" w:hAnsi="Times New Roman"/>
      <w:sz w:val="28"/>
    </w:rPr>
  </w:style>
  <w:style w:styleId="Style_126_ch" w:type="character">
    <w:name w:val="CharAttribute500"/>
    <w:link w:val="Style_126"/>
    <w:rPr>
      <w:rFonts w:ascii="Times New Roman" w:hAnsi="Times New Roman"/>
      <w:sz w:val="28"/>
    </w:rPr>
  </w:style>
  <w:style w:styleId="Style_127" w:type="paragraph">
    <w:name w:val="Subtitle"/>
    <w:link w:val="Style_127_ch"/>
    <w:uiPriority w:val="11"/>
    <w:qFormat/>
    <w:rPr>
      <w:rFonts w:ascii="XO Thames" w:hAnsi="XO Thames"/>
      <w:i w:val="1"/>
      <w:color w:val="616161"/>
      <w:sz w:val="24"/>
    </w:rPr>
  </w:style>
  <w:style w:styleId="Style_127_ch" w:type="character">
    <w:name w:val="Subtitle"/>
    <w:link w:val="Style_127"/>
    <w:rPr>
      <w:rFonts w:ascii="XO Thames" w:hAnsi="XO Thames"/>
      <w:i w:val="1"/>
      <w:color w:val="616161"/>
      <w:sz w:val="24"/>
    </w:rPr>
  </w:style>
  <w:style w:styleId="Style_128" w:type="paragraph">
    <w:name w:val="CharAttribute284"/>
    <w:link w:val="Style_128_ch"/>
    <w:rPr>
      <w:rFonts w:ascii="Times New Roman" w:hAnsi="Times New Roman"/>
      <w:sz w:val="28"/>
    </w:rPr>
  </w:style>
  <w:style w:styleId="Style_128_ch" w:type="character">
    <w:name w:val="CharAttribute284"/>
    <w:link w:val="Style_128"/>
    <w:rPr>
      <w:rFonts w:ascii="Times New Roman" w:hAnsi="Times New Roman"/>
      <w:sz w:val="28"/>
    </w:rPr>
  </w:style>
  <w:style w:styleId="Style_129" w:type="paragraph">
    <w:name w:val="header"/>
    <w:basedOn w:val="Style_5"/>
    <w:link w:val="Style_129_ch"/>
    <w:pPr>
      <w:tabs>
        <w:tab w:leader="none" w:pos="4677" w:val="center"/>
        <w:tab w:leader="none" w:pos="9355" w:val="right"/>
      </w:tabs>
      <w:ind/>
      <w:jc w:val="both"/>
    </w:pPr>
    <w:rPr>
      <w:sz w:val="20"/>
    </w:rPr>
  </w:style>
  <w:style w:styleId="Style_129_ch" w:type="character">
    <w:name w:val="header"/>
    <w:basedOn w:val="Style_5_ch"/>
    <w:link w:val="Style_129"/>
    <w:rPr>
      <w:sz w:val="20"/>
    </w:rPr>
  </w:style>
  <w:style w:styleId="Style_130" w:type="paragraph">
    <w:name w:val="CharAttribute11"/>
    <w:link w:val="Style_130_ch"/>
    <w:rPr>
      <w:rFonts w:ascii="Times New Roman" w:hAnsi="Times New Roman"/>
      <w:i w:val="1"/>
      <w:color w:val="00000A"/>
      <w:sz w:val="28"/>
    </w:rPr>
  </w:style>
  <w:style w:styleId="Style_130_ch" w:type="character">
    <w:name w:val="CharAttribute11"/>
    <w:link w:val="Style_130"/>
    <w:rPr>
      <w:rFonts w:ascii="Times New Roman" w:hAnsi="Times New Roman"/>
      <w:i w:val="1"/>
      <w:color w:val="00000A"/>
      <w:sz w:val="28"/>
    </w:rPr>
  </w:style>
  <w:style w:styleId="Style_131" w:type="paragraph">
    <w:name w:val="CharAttribute283"/>
    <w:link w:val="Style_131_ch"/>
    <w:rPr>
      <w:rFonts w:ascii="Times New Roman" w:hAnsi="Times New Roman"/>
      <w:i w:val="1"/>
      <w:color w:val="00000A"/>
      <w:sz w:val="28"/>
    </w:rPr>
  </w:style>
  <w:style w:styleId="Style_131_ch" w:type="character">
    <w:name w:val="CharAttribute283"/>
    <w:link w:val="Style_131"/>
    <w:rPr>
      <w:rFonts w:ascii="Times New Roman" w:hAnsi="Times New Roman"/>
      <w:i w:val="1"/>
      <w:color w:val="00000A"/>
      <w:sz w:val="28"/>
    </w:rPr>
  </w:style>
  <w:style w:styleId="Style_132" w:type="paragraph">
    <w:name w:val="toc 10"/>
    <w:link w:val="Style_132_ch"/>
    <w:uiPriority w:val="39"/>
    <w:pPr>
      <w:ind w:firstLine="0" w:left="1800"/>
    </w:pPr>
  </w:style>
  <w:style w:styleId="Style_132_ch" w:type="character">
    <w:name w:val="toc 10"/>
    <w:link w:val="Style_132"/>
  </w:style>
  <w:style w:styleId="Style_133" w:type="paragraph">
    <w:name w:val="CharAttribute269"/>
    <w:link w:val="Style_133_ch"/>
    <w:rPr>
      <w:rFonts w:ascii="Times New Roman" w:hAnsi="Times New Roman"/>
      <w:i w:val="1"/>
      <w:sz w:val="28"/>
    </w:rPr>
  </w:style>
  <w:style w:styleId="Style_133_ch" w:type="character">
    <w:name w:val="CharAttribute269"/>
    <w:link w:val="Style_133"/>
    <w:rPr>
      <w:rFonts w:ascii="Times New Roman" w:hAnsi="Times New Roman"/>
      <w:i w:val="1"/>
      <w:sz w:val="28"/>
    </w:rPr>
  </w:style>
  <w:style w:styleId="Style_134" w:type="paragraph">
    <w:name w:val="CharAttribute277"/>
    <w:link w:val="Style_134_ch"/>
    <w:rPr>
      <w:rFonts w:ascii="Times New Roman" w:hAnsi="Times New Roman"/>
      <w:b w:val="1"/>
      <w:i w:val="1"/>
      <w:color w:val="00000A"/>
      <w:sz w:val="28"/>
    </w:rPr>
  </w:style>
  <w:style w:styleId="Style_134_ch" w:type="character">
    <w:name w:val="CharAttribute277"/>
    <w:link w:val="Style_134"/>
    <w:rPr>
      <w:rFonts w:ascii="Times New Roman" w:hAnsi="Times New Roman"/>
      <w:b w:val="1"/>
      <w:i w:val="1"/>
      <w:color w:val="00000A"/>
      <w:sz w:val="28"/>
    </w:rPr>
  </w:style>
  <w:style w:styleId="Style_135" w:type="paragraph">
    <w:name w:val="Title"/>
    <w:basedOn w:val="Style_5"/>
    <w:link w:val="Style_135_ch"/>
    <w:uiPriority w:val="10"/>
    <w:qFormat/>
    <w:pPr>
      <w:spacing w:before="1"/>
      <w:ind w:hanging="2391" w:left="1260" w:right="769"/>
    </w:pPr>
    <w:rPr>
      <w:b w:val="1"/>
      <w:sz w:val="44"/>
    </w:rPr>
  </w:style>
  <w:style w:styleId="Style_135_ch" w:type="character">
    <w:name w:val="Title"/>
    <w:basedOn w:val="Style_5_ch"/>
    <w:link w:val="Style_135"/>
    <w:rPr>
      <w:b w:val="1"/>
      <w:sz w:val="44"/>
    </w:rPr>
  </w:style>
  <w:style w:styleId="Style_136" w:type="paragraph">
    <w:name w:val="CharAttribute0"/>
    <w:link w:val="Style_136_ch"/>
    <w:rPr>
      <w:rFonts w:ascii="Times New Roman" w:hAnsi="Times New Roman"/>
      <w:sz w:val="28"/>
    </w:rPr>
  </w:style>
  <w:style w:styleId="Style_136_ch" w:type="character">
    <w:name w:val="CharAttribute0"/>
    <w:link w:val="Style_136"/>
    <w:rPr>
      <w:rFonts w:ascii="Times New Roman" w:hAnsi="Times New Roman"/>
      <w:sz w:val="28"/>
    </w:rPr>
  </w:style>
  <w:style w:styleId="Style_137" w:type="paragraph">
    <w:name w:val="heading 4"/>
    <w:link w:val="Style_137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137_ch" w:type="character">
    <w:name w:val="heading 4"/>
    <w:link w:val="Style_137"/>
    <w:rPr>
      <w:rFonts w:ascii="XO Thames" w:hAnsi="XO Thames"/>
      <w:b w:val="1"/>
      <w:color w:val="595959"/>
      <w:sz w:val="26"/>
    </w:rPr>
  </w:style>
  <w:style w:styleId="Style_138" w:type="paragraph">
    <w:name w:val="Block Text"/>
    <w:basedOn w:val="Style_5"/>
    <w:link w:val="Style_138_ch"/>
    <w:pPr>
      <w:widowControl w:val="1"/>
      <w:spacing w:line="360" w:lineRule="auto"/>
      <w:ind w:firstLine="709" w:left="-709" w:right="-9"/>
      <w:jc w:val="both"/>
    </w:pPr>
    <w:rPr>
      <w:spacing w:val="5"/>
      <w:sz w:val="24"/>
    </w:rPr>
  </w:style>
  <w:style w:styleId="Style_138_ch" w:type="character">
    <w:name w:val="Block Text"/>
    <w:basedOn w:val="Style_5_ch"/>
    <w:link w:val="Style_138"/>
    <w:rPr>
      <w:spacing w:val="5"/>
      <w:sz w:val="24"/>
    </w:rPr>
  </w:style>
  <w:style w:styleId="Style_139" w:type="paragraph">
    <w:name w:val="CharAttribute520"/>
    <w:link w:val="Style_139_ch"/>
    <w:rPr>
      <w:rFonts w:ascii="Times New Roman" w:hAnsi="Times New Roman"/>
      <w:sz w:val="28"/>
    </w:rPr>
  </w:style>
  <w:style w:styleId="Style_139_ch" w:type="character">
    <w:name w:val="CharAttribute520"/>
    <w:link w:val="Style_139"/>
    <w:rPr>
      <w:rFonts w:ascii="Times New Roman" w:hAnsi="Times New Roman"/>
      <w:sz w:val="28"/>
    </w:rPr>
  </w:style>
  <w:style w:styleId="Style_140" w:type="paragraph">
    <w:name w:val="CharAttribute286"/>
    <w:link w:val="Style_140_ch"/>
    <w:rPr>
      <w:rFonts w:ascii="Times New Roman" w:hAnsi="Times New Roman"/>
      <w:sz w:val="28"/>
    </w:rPr>
  </w:style>
  <w:style w:styleId="Style_140_ch" w:type="character">
    <w:name w:val="CharAttribute286"/>
    <w:link w:val="Style_140"/>
    <w:rPr>
      <w:rFonts w:ascii="Times New Roman" w:hAnsi="Times New Roman"/>
      <w:sz w:val="28"/>
    </w:rPr>
  </w:style>
  <w:style w:styleId="Style_141" w:type="paragraph">
    <w:name w:val="CharAttribute314"/>
    <w:link w:val="Style_141_ch"/>
    <w:rPr>
      <w:rFonts w:ascii="Times New Roman" w:hAnsi="Times New Roman"/>
      <w:sz w:val="28"/>
    </w:rPr>
  </w:style>
  <w:style w:styleId="Style_141_ch" w:type="character">
    <w:name w:val="CharAttribute314"/>
    <w:link w:val="Style_141"/>
    <w:rPr>
      <w:rFonts w:ascii="Times New Roman" w:hAnsi="Times New Roman"/>
      <w:sz w:val="28"/>
    </w:rPr>
  </w:style>
  <w:style w:styleId="Style_142" w:type="paragraph">
    <w:name w:val="CharAttribute485"/>
    <w:link w:val="Style_142_ch"/>
    <w:rPr>
      <w:rFonts w:ascii="Times New Roman" w:hAnsi="Times New Roman"/>
      <w:i w:val="1"/>
      <w:sz w:val="22"/>
    </w:rPr>
  </w:style>
  <w:style w:styleId="Style_142_ch" w:type="character">
    <w:name w:val="CharAttribute485"/>
    <w:link w:val="Style_142"/>
    <w:rPr>
      <w:rFonts w:ascii="Times New Roman" w:hAnsi="Times New Roman"/>
      <w:i w:val="1"/>
      <w:sz w:val="22"/>
    </w:rPr>
  </w:style>
  <w:style w:styleId="Style_143" w:type="paragraph">
    <w:name w:val="heading 2"/>
    <w:basedOn w:val="Style_5"/>
    <w:link w:val="Style_143_ch"/>
    <w:uiPriority w:val="9"/>
    <w:qFormat/>
    <w:pPr>
      <w:widowControl w:val="1"/>
      <w:spacing w:afterAutospacing="on" w:beforeAutospacing="on"/>
      <w:ind/>
      <w:outlineLvl w:val="1"/>
    </w:pPr>
    <w:rPr>
      <w:b w:val="1"/>
      <w:sz w:val="36"/>
    </w:rPr>
  </w:style>
  <w:style w:styleId="Style_143_ch" w:type="character">
    <w:name w:val="heading 2"/>
    <w:basedOn w:val="Style_5_ch"/>
    <w:link w:val="Style_143"/>
    <w:rPr>
      <w:b w:val="1"/>
      <w:sz w:val="36"/>
    </w:rPr>
  </w:style>
  <w:style w:styleId="Style_144" w:type="paragraph">
    <w:name w:val="No Spacing"/>
    <w:link w:val="Style_144_ch"/>
    <w:pPr>
      <w:widowControl w:val="0"/>
      <w:spacing w:after="0" w:line="240" w:lineRule="auto"/>
      <w:ind/>
      <w:jc w:val="both"/>
    </w:pPr>
    <w:rPr>
      <w:rFonts w:ascii="Batang" w:hAnsi="Batang"/>
      <w:sz w:val="20"/>
    </w:rPr>
  </w:style>
  <w:style w:styleId="Style_144_ch" w:type="character">
    <w:name w:val="No Spacing"/>
    <w:link w:val="Style_144"/>
    <w:rPr>
      <w:rFonts w:ascii="Batang" w:hAnsi="Batang"/>
      <w:sz w:val="20"/>
    </w:rPr>
  </w:style>
  <w:style w:styleId="Style_145" w:type="paragraph">
    <w:name w:val="CharAttribute319"/>
    <w:link w:val="Style_145_ch"/>
    <w:rPr>
      <w:rFonts w:ascii="Times New Roman" w:hAnsi="Times New Roman"/>
      <w:sz w:val="28"/>
    </w:rPr>
  </w:style>
  <w:style w:styleId="Style_145_ch" w:type="character">
    <w:name w:val="CharAttribute319"/>
    <w:link w:val="Style_145"/>
    <w:rPr>
      <w:rFonts w:ascii="Times New Roman" w:hAnsi="Times New Roman"/>
      <w:sz w:val="28"/>
    </w:rPr>
  </w:style>
  <w:style w:styleId="Style_146" w:type="paragraph">
    <w:name w:val="CharAttribute273"/>
    <w:link w:val="Style_146_ch"/>
    <w:rPr>
      <w:rFonts w:ascii="Times New Roman" w:hAnsi="Times New Roman"/>
      <w:sz w:val="28"/>
    </w:rPr>
  </w:style>
  <w:style w:styleId="Style_146_ch" w:type="character">
    <w:name w:val="CharAttribute273"/>
    <w:link w:val="Style_146"/>
    <w:rPr>
      <w:rFonts w:ascii="Times New Roman" w:hAnsi="Times New Roman"/>
      <w:sz w:val="28"/>
    </w:rPr>
  </w:style>
  <w:style w:styleId="Style_147" w:type="paragraph">
    <w:name w:val="CharAttribute313"/>
    <w:link w:val="Style_147_ch"/>
    <w:rPr>
      <w:rFonts w:ascii="Times New Roman" w:hAnsi="Times New Roman"/>
      <w:sz w:val="28"/>
    </w:rPr>
  </w:style>
  <w:style w:styleId="Style_147_ch" w:type="character">
    <w:name w:val="CharAttribute313"/>
    <w:link w:val="Style_147"/>
    <w:rPr>
      <w:rFonts w:ascii="Times New Roman" w:hAnsi="Times New Roman"/>
      <w:sz w:val="28"/>
    </w:rPr>
  </w:style>
  <w:style w:styleId="Style_148" w:type="table">
    <w:name w:val="Table Normal"/>
    <w:pPr>
      <w:widowControl w:val="0"/>
      <w:spacing w:after="0" w:line="240" w:lineRule="auto"/>
      <w:ind/>
    </w:p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7" Target="fontTable.xml" Type="http://schemas.openxmlformats.org/officeDocument/2006/relationships/fontTable"/>
  <Relationship Id="rId6" Target="media/4.jpeg" Type="http://schemas.openxmlformats.org/officeDocument/2006/relationships/image"/>
  <Relationship Id="rId13" Target="numbering.xml" Type="http://schemas.openxmlformats.org/officeDocument/2006/relationships/numbering"/>
  <Relationship Id="rId9" Target="styles.xml" Type="http://schemas.openxmlformats.org/officeDocument/2006/relationships/styles"/>
  <Relationship Id="rId5" Target="media/3.jpeg" Type="http://schemas.openxmlformats.org/officeDocument/2006/relationships/image"/>
  <Relationship Id="rId8" Target="settings.xml" Type="http://schemas.openxmlformats.org/officeDocument/2006/relationships/settings"/>
  <Relationship Id="rId4" Target="media/2.jpeg" Type="http://schemas.openxmlformats.org/officeDocument/2006/relationships/image"/>
  <Relationship Id="rId12" Target="theme/theme1.xml" Type="http://schemas.openxmlformats.org/officeDocument/2006/relationships/theme"/>
  <Relationship Id="rId3" Target="media/1.png" Type="http://schemas.openxmlformats.org/officeDocument/2006/relationships/image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_rels/numbering.xml.rels><?xml version="1.0" encoding="UTF-8" standalone="no" ?>
<Relationships xmlns="http://schemas.openxmlformats.org/package/2006/relationships">
  <Relationship Id="rId1" Target="media/5.gif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x14="http://schemas.microsoft.com/office/spreadsheetml/2009/9/main" xmlns:xdr="http://schemas.openxmlformats.org/drawingml/2006/spreadsheetDrawing" xmlns:xml="http://www.w3.org/XML/1998/namespace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%">
              <a:schemeClr val="phClr">
                <a:tint val="50%"/>
                <a:satMod val="300%"/>
              </a:schemeClr>
            </a:gs>
            <a:gs pos="35%">
              <a:schemeClr val="phClr">
                <a:tint val="37%"/>
                <a:satMod val="300%"/>
              </a:schemeClr>
            </a:gs>
            <a:gs pos="100%">
              <a:schemeClr val="phClr">
                <a:tint val="15%"/>
                <a:satMod val="350%"/>
              </a:schemeClr>
            </a:gs>
          </a:gsLst>
        </a:gradFill>
        <a:gradFill>
          <a:gsLst>
            <a:gs pos="0%">
              <a:schemeClr val="phClr">
                <a:shade val="51%"/>
                <a:satMod val="130%"/>
              </a:schemeClr>
            </a:gs>
            <a:gs pos="80%">
              <a:schemeClr val="phClr">
                <a:shade val="93%"/>
                <a:satMod val="130%"/>
              </a:schemeClr>
            </a:gs>
            <a:gs pos="100%">
              <a:schemeClr val="phClr">
                <a:shade val="94%"/>
                <a:satMod val="135%"/>
              </a:schemeClr>
            </a:gs>
          </a:gsLst>
        </a:gradFill>
      </a:fillStyleLst>
      <a:lnStyleLst>
        <a:ln w="9525">
          <a:solidFill>
            <a:schemeClr val="phClr">
              <a:shade val="95%"/>
              <a:satMod val="105%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%">
              <a:schemeClr val="phClr">
                <a:tint val="40%"/>
                <a:satMod val="350%"/>
              </a:schemeClr>
            </a:gs>
            <a:gs pos="40%">
              <a:schemeClr val="phClr">
                <a:tint val="45%"/>
                <a:shade val="99%"/>
                <a:satMod val="350%"/>
              </a:schemeClr>
            </a:gs>
            <a:gs pos="100%">
              <a:schemeClr val="phClr">
                <a:shade val="20%"/>
                <a:satMod val="255%"/>
              </a:schemeClr>
            </a:gs>
          </a:gsLst>
        </a:gradFill>
        <a:gradFill>
          <a:gsLst>
            <a:gs pos="0%">
              <a:schemeClr val="phClr">
                <a:tint val="80%"/>
                <a:satMod val="300%"/>
              </a:schemeClr>
            </a:gs>
            <a:gs pos="100%">
              <a:schemeClr val="phClr">
                <a:shade val="30%"/>
                <a:satMod val="200%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MyOffice-CoreFramework-Windows/15.0-625.146.3192.258.0@RELEASE-DESKTOP-NUTMEG-ST-2</Application>
</Properties>
</file>