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/>
        <w:jc w:val="center"/>
        <w:rPr>
          <w:b w:val="0"/>
          <w:sz w:val="24"/>
        </w:rPr>
      </w:pPr>
      <w:r>
        <w:rPr>
          <w:b w:val="0"/>
          <w:sz w:val="24"/>
        </w:rPr>
        <w:t>У</w:t>
      </w:r>
      <w:r>
        <w:rPr>
          <w:b w:val="0"/>
          <w:sz w:val="24"/>
        </w:rPr>
        <w:t>тв</w:t>
      </w:r>
      <w:r>
        <w:rPr>
          <w:b w:val="0"/>
          <w:sz w:val="24"/>
        </w:rPr>
        <w:t>ерждаю</w:t>
      </w:r>
    </w:p>
    <w:p w14:paraId="02000000">
      <w:pPr>
        <w:pStyle w:val="Style_1"/>
        <w:ind/>
        <w:jc w:val="center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Директор школы:                        С.С.Кочаа</w:t>
      </w:r>
    </w:p>
    <w:p w14:paraId="03000000">
      <w:pPr>
        <w:pStyle w:val="Style_1"/>
        <w:ind/>
        <w:jc w:val="center"/>
        <w:rPr>
          <w:b w:val="1"/>
          <w:sz w:val="24"/>
        </w:rPr>
      </w:pPr>
    </w:p>
    <w:p w14:paraId="04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План мероприятий  </w:t>
      </w:r>
    </w:p>
    <w:p w14:paraId="05000000">
      <w:pPr>
        <w:pStyle w:val="Style_1"/>
        <w:rPr>
          <w:b w:val="1"/>
          <w:sz w:val="28"/>
        </w:rPr>
      </w:pPr>
      <w:r>
        <w:rPr>
          <w:b w:val="1"/>
          <w:sz w:val="28"/>
        </w:rPr>
        <w:t xml:space="preserve">в рамках акции "Безопасное лето" в МБОУ Кызыл-Дагская СОШ  </w:t>
      </w:r>
    </w:p>
    <w:p w14:paraId="06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с 01.06.2021 по 31.08.2021г.</w:t>
      </w:r>
    </w:p>
    <w:p w14:paraId="07000000">
      <w:pPr>
        <w:pStyle w:val="Style_1"/>
        <w:ind/>
        <w:jc w:val="center"/>
        <w:rPr>
          <w:b w:val="1"/>
          <w:sz w:val="28"/>
        </w:rPr>
      </w:pP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52"/>
        <w:gridCol w:w="2764"/>
        <w:gridCol w:w="2602"/>
        <w:gridCol w:w="3762"/>
      </w:tblGrid>
      <w:tr>
        <w:tc>
          <w:tcPr>
            <w:tcW w:type="dxa" w:w="652"/>
          </w:tcPr>
          <w:p w14:paraId="08000000">
            <w:r>
              <w:t>№</w:t>
            </w:r>
          </w:p>
        </w:tc>
        <w:tc>
          <w:tcPr>
            <w:tcW w:type="dxa" w:w="2764"/>
          </w:tcPr>
          <w:p w14:paraId="09000000">
            <w:r>
              <w:t>Наименование мероприятия</w:t>
            </w:r>
          </w:p>
        </w:tc>
        <w:tc>
          <w:tcPr>
            <w:tcW w:type="dxa" w:w="2602"/>
          </w:tcPr>
          <w:p w14:paraId="0A000000">
            <w:r>
              <w:t>Сроки</w:t>
            </w:r>
          </w:p>
        </w:tc>
        <w:tc>
          <w:tcPr>
            <w:tcW w:type="dxa" w:w="3762"/>
          </w:tcPr>
          <w:p w14:paraId="0B000000">
            <w:r>
              <w:t>Ответственные</w:t>
            </w:r>
          </w:p>
        </w:tc>
      </w:tr>
      <w:tr>
        <w:tc>
          <w:tcPr>
            <w:tcW w:type="dxa" w:w="652"/>
          </w:tcPr>
          <w:p w14:paraId="0C000000">
            <w:r>
              <w:t>1</w:t>
            </w:r>
          </w:p>
        </w:tc>
        <w:tc>
          <w:tcPr>
            <w:tcW w:type="dxa" w:w="2764"/>
          </w:tcPr>
          <w:p w14:paraId="0D000000">
            <w:r>
              <w:t>Создание рабочей группы по организации мероприятий в рамках акции "Безопасное лето"</w:t>
            </w:r>
          </w:p>
        </w:tc>
        <w:tc>
          <w:tcPr>
            <w:tcW w:type="dxa" w:w="2602"/>
          </w:tcPr>
          <w:p w14:paraId="0E000000">
            <w:r>
              <w:t>май</w:t>
            </w:r>
          </w:p>
        </w:tc>
        <w:tc>
          <w:tcPr>
            <w:tcW w:type="dxa" w:w="3762"/>
          </w:tcPr>
          <w:p w14:paraId="0F000000">
            <w:r>
              <w:t>Директор школы</w:t>
            </w:r>
          </w:p>
        </w:tc>
      </w:tr>
      <w:tr>
        <w:tc>
          <w:tcPr>
            <w:tcW w:type="dxa" w:w="652"/>
          </w:tcPr>
          <w:p w14:paraId="10000000">
            <w:r>
              <w:t>2</w:t>
            </w:r>
          </w:p>
        </w:tc>
        <w:tc>
          <w:tcPr>
            <w:tcW w:type="dxa" w:w="2764"/>
          </w:tcPr>
          <w:p w14:paraId="11000000">
            <w:r>
              <w:t>Разработка плана мероприятий по реализации акции "Безопасное лето" и утвердить план в период летних каникул</w:t>
            </w:r>
          </w:p>
        </w:tc>
        <w:tc>
          <w:tcPr>
            <w:tcW w:type="dxa" w:w="2602"/>
          </w:tcPr>
          <w:p w14:paraId="12000000">
            <w:r>
              <w:t>май</w:t>
            </w:r>
          </w:p>
        </w:tc>
        <w:tc>
          <w:tcPr>
            <w:tcW w:type="dxa" w:w="3762"/>
          </w:tcPr>
          <w:p w14:paraId="13000000">
            <w:r>
              <w:t>заместитель директора по ВР</w:t>
            </w:r>
          </w:p>
        </w:tc>
      </w:tr>
      <w:tr>
        <w:tc>
          <w:tcPr>
            <w:tcW w:type="dxa" w:w="652"/>
          </w:tcPr>
          <w:p w14:paraId="14000000">
            <w:r>
              <w:t>3</w:t>
            </w:r>
          </w:p>
        </w:tc>
        <w:tc>
          <w:tcPr>
            <w:tcW w:type="dxa" w:w="2764"/>
          </w:tcPr>
          <w:p w14:paraId="15000000">
            <w:r>
              <w:t>Инструктаж учащихся по правилам дорожного движения, правилам поведения в общественных местах</w:t>
            </w:r>
          </w:p>
        </w:tc>
        <w:tc>
          <w:tcPr>
            <w:tcW w:type="dxa" w:w="2602"/>
          </w:tcPr>
          <w:p w14:paraId="16000000">
            <w:r>
              <w:t>май</w:t>
            </w:r>
          </w:p>
        </w:tc>
        <w:tc>
          <w:tcPr>
            <w:tcW w:type="dxa" w:w="3762"/>
          </w:tcPr>
          <w:p w14:paraId="17000000">
            <w:r>
              <w:t>рук.ОБЖ, классные руководители, воспитатели пришкольного лагеря</w:t>
            </w:r>
          </w:p>
        </w:tc>
      </w:tr>
      <w:tr>
        <w:tc>
          <w:tcPr>
            <w:tcW w:type="dxa" w:w="652"/>
          </w:tcPr>
          <w:p w14:paraId="18000000">
            <w:r>
              <w:t>4</w:t>
            </w:r>
          </w:p>
        </w:tc>
        <w:tc>
          <w:tcPr>
            <w:tcW w:type="dxa" w:w="2764"/>
            <w:tcBorders>
              <w:bottom w:color="000000" w:sz="4" w:val="single"/>
            </w:tcBorders>
          </w:tcPr>
          <w:p w14:paraId="19000000">
            <w:r>
              <w:t>Организация работы "Родительского патруля" в летний период</w:t>
            </w:r>
          </w:p>
        </w:tc>
        <w:tc>
          <w:tcPr>
            <w:tcW w:type="dxa" w:w="2602"/>
            <w:tcBorders>
              <w:bottom w:color="000000" w:sz="4" w:val="single"/>
            </w:tcBorders>
          </w:tcPr>
          <w:p w14:paraId="1A000000">
            <w:r>
              <w:t>июнь</w:t>
            </w:r>
          </w:p>
        </w:tc>
        <w:tc>
          <w:tcPr>
            <w:tcW w:type="dxa" w:w="3762"/>
            <w:tcBorders>
              <w:bottom w:color="000000" w:sz="4" w:val="single"/>
            </w:tcBorders>
          </w:tcPr>
          <w:p w14:paraId="1B000000">
            <w:r>
              <w:t>заместитель директора по ВР, классные руководители</w:t>
            </w:r>
          </w:p>
        </w:tc>
      </w:tr>
      <w:tr>
        <w:tc>
          <w:tcPr>
            <w:tcW w:type="dxa" w:w="652"/>
            <w:tcBorders>
              <w:right w:color="000000" w:sz="4" w:val="single"/>
            </w:tcBorders>
          </w:tcPr>
          <w:p w14:paraId="1C000000">
            <w:r>
              <w:t>5</w:t>
            </w:r>
          </w:p>
        </w:tc>
        <w:tc>
          <w:tcPr>
            <w:tcW w:type="dxa" w:w="2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Индивидуальные беседы с учащимися на контроле о летней занятости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течение всего периода</w:t>
            </w:r>
          </w:p>
        </w:tc>
        <w:tc>
          <w:tcPr>
            <w:tcW w:type="dxa" w:w="3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классные руководители, соцпедагоги, педагог-психолог</w:t>
            </w:r>
          </w:p>
        </w:tc>
      </w:tr>
      <w:tr>
        <w:tc>
          <w:tcPr>
            <w:tcW w:type="dxa" w:w="652"/>
            <w:tcBorders>
              <w:right w:color="000000" w:sz="4" w:val="single"/>
            </w:tcBorders>
          </w:tcPr>
          <w:p w14:paraId="20000000">
            <w:r>
              <w:t>6</w:t>
            </w:r>
          </w:p>
        </w:tc>
        <w:tc>
          <w:tcPr>
            <w:tcW w:type="dxa" w:w="27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Работа пришкольного лагеря с дневной формой пребывания детей "Ооруг" (по отдельному плану)</w:t>
            </w:r>
          </w:p>
        </w:tc>
        <w:tc>
          <w:tcPr>
            <w:tcW w:type="dxa" w:w="26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июнь</w:t>
            </w:r>
          </w:p>
        </w:tc>
        <w:tc>
          <w:tcPr>
            <w:tcW w:type="dxa" w:w="3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начальник, воспитатели</w:t>
            </w:r>
          </w:p>
        </w:tc>
      </w:tr>
      <w:tr>
        <w:tc>
          <w:tcPr>
            <w:tcW w:type="dxa" w:w="652"/>
          </w:tcPr>
          <w:p w14:paraId="24000000">
            <w:r>
              <w:t>7.</w:t>
            </w:r>
          </w:p>
        </w:tc>
        <w:tc>
          <w:tcPr>
            <w:tcW w:type="dxa" w:w="2764"/>
            <w:tcBorders>
              <w:top w:color="000000" w:sz="4" w:val="single"/>
            </w:tcBorders>
          </w:tcPr>
          <w:p w14:paraId="25000000">
            <w:r>
              <w:t>Мониторинг летней занятости учащихся и детей из неблагополучных семей</w:t>
            </w:r>
          </w:p>
        </w:tc>
        <w:tc>
          <w:tcPr>
            <w:tcW w:type="dxa" w:w="2602"/>
            <w:tcBorders>
              <w:top w:color="000000" w:sz="4" w:val="single"/>
            </w:tcBorders>
          </w:tcPr>
          <w:p w14:paraId="26000000">
            <w:r>
              <w:t>май</w:t>
            </w:r>
          </w:p>
        </w:tc>
        <w:tc>
          <w:tcPr>
            <w:tcW w:type="dxa" w:w="3762"/>
            <w:tcBorders>
              <w:top w:color="000000" w:sz="4" w:val="single"/>
            </w:tcBorders>
          </w:tcPr>
          <w:p w14:paraId="27000000">
            <w:r>
              <w:t>классные руководители, социальный педагоги школы</w:t>
            </w:r>
          </w:p>
        </w:tc>
      </w:tr>
      <w:tr>
        <w:tc>
          <w:tcPr>
            <w:tcW w:type="dxa" w:w="652"/>
          </w:tcPr>
          <w:p w14:paraId="28000000">
            <w:r>
              <w:t>8</w:t>
            </w:r>
          </w:p>
        </w:tc>
        <w:tc>
          <w:tcPr>
            <w:tcW w:type="dxa" w:w="2764"/>
          </w:tcPr>
          <w:p w14:paraId="29000000">
            <w:r>
              <w:t xml:space="preserve">Контроль за организацией досуга учащихся из неблагополучных и СОП семей </w:t>
            </w:r>
          </w:p>
        </w:tc>
        <w:tc>
          <w:tcPr>
            <w:tcW w:type="dxa" w:w="2602"/>
          </w:tcPr>
          <w:p w14:paraId="2A000000">
            <w:r>
              <w:t>в течение всего периода</w:t>
            </w:r>
          </w:p>
        </w:tc>
        <w:tc>
          <w:tcPr>
            <w:tcW w:type="dxa" w:w="3762"/>
          </w:tcPr>
          <w:p w14:paraId="2B000000">
            <w:r>
              <w:t>классные руководители, социальные педагог, педагог-организатор, педагог-психолог</w:t>
            </w:r>
          </w:p>
        </w:tc>
      </w:tr>
      <w:tr>
        <w:tc>
          <w:tcPr>
            <w:tcW w:type="dxa" w:w="652"/>
          </w:tcPr>
          <w:p w14:paraId="2C000000">
            <w:r>
              <w:t>9</w:t>
            </w:r>
          </w:p>
        </w:tc>
        <w:tc>
          <w:tcPr>
            <w:tcW w:type="dxa" w:w="2764"/>
          </w:tcPr>
          <w:p w14:paraId="2D000000">
            <w:r>
              <w:t>Организация рейдов по проверке в проблемных семей и где родители не исполняют свои обязанностей по воспитанию</w:t>
            </w:r>
          </w:p>
        </w:tc>
        <w:tc>
          <w:tcPr>
            <w:tcW w:type="dxa" w:w="2602"/>
          </w:tcPr>
          <w:p w14:paraId="2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течение всего периода</w:t>
            </w:r>
          </w:p>
        </w:tc>
        <w:tc>
          <w:tcPr>
            <w:tcW w:type="dxa" w:w="3762"/>
          </w:tcPr>
          <w:p w14:paraId="2F000000">
            <w:r>
              <w:t>социальные педагог, педагог-психолог, классные руководители</w:t>
            </w:r>
          </w:p>
        </w:tc>
      </w:tr>
      <w:tr>
        <w:tc>
          <w:tcPr>
            <w:tcW w:type="dxa" w:w="652"/>
          </w:tcPr>
          <w:p w14:paraId="30000000">
            <w:r>
              <w:t>10</w:t>
            </w:r>
          </w:p>
        </w:tc>
        <w:tc>
          <w:tcPr>
            <w:tcW w:type="dxa" w:w="2764"/>
          </w:tcPr>
          <w:p w14:paraId="31000000">
            <w:r>
              <w:t>Организация патронажей опекаемых семей, выявление несовершеннолетних, находящихся в СОП</w:t>
            </w:r>
          </w:p>
        </w:tc>
        <w:tc>
          <w:tcPr>
            <w:tcW w:type="dxa" w:w="2602"/>
          </w:tcPr>
          <w:p w14:paraId="32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течение всего периода</w:t>
            </w:r>
          </w:p>
        </w:tc>
        <w:tc>
          <w:tcPr>
            <w:tcW w:type="dxa" w:w="3762"/>
          </w:tcPr>
          <w:p w14:paraId="33000000">
            <w:r>
              <w:t>Общественный инспектор школы,</w:t>
            </w:r>
          </w:p>
          <w:p w14:paraId="34000000">
            <w:r>
              <w:t>социальный педагог</w:t>
            </w:r>
          </w:p>
          <w:p w14:paraId="35000000">
            <w:pPr>
              <w:ind w:firstLine="0" w:left="-567"/>
            </w:pPr>
            <w:r>
              <w:t xml:space="preserve">  </w:t>
            </w:r>
          </w:p>
        </w:tc>
      </w:tr>
      <w:tr>
        <w:tc>
          <w:tcPr>
            <w:tcW w:type="dxa" w:w="652"/>
          </w:tcPr>
          <w:p w14:paraId="36000000">
            <w:r>
              <w:t>11</w:t>
            </w:r>
          </w:p>
        </w:tc>
        <w:tc>
          <w:tcPr>
            <w:tcW w:type="dxa" w:w="2764"/>
          </w:tcPr>
          <w:p w14:paraId="37000000">
            <w:r>
              <w:t>Сбор предварительной информации об устройстве выпускников 9,11 классов</w:t>
            </w:r>
          </w:p>
        </w:tc>
        <w:tc>
          <w:tcPr>
            <w:tcW w:type="dxa" w:w="2602"/>
          </w:tcPr>
          <w:p w14:paraId="38000000">
            <w:r>
              <w:t>август</w:t>
            </w:r>
          </w:p>
        </w:tc>
        <w:tc>
          <w:tcPr>
            <w:tcW w:type="dxa" w:w="3762"/>
          </w:tcPr>
          <w:p w14:paraId="39000000">
            <w:r>
              <w:t>Классные руководители</w:t>
            </w:r>
          </w:p>
        </w:tc>
      </w:tr>
      <w:tr>
        <w:tc>
          <w:tcPr>
            <w:tcW w:type="dxa" w:w="652"/>
          </w:tcPr>
          <w:p w14:paraId="3A000000">
            <w:r>
              <w:t>12</w:t>
            </w:r>
          </w:p>
        </w:tc>
        <w:tc>
          <w:tcPr>
            <w:tcW w:type="dxa" w:w="2764"/>
          </w:tcPr>
          <w:p w14:paraId="3B000000">
            <w:r>
              <w:t>Размещение информации на сайт школы</w:t>
            </w:r>
          </w:p>
        </w:tc>
        <w:tc>
          <w:tcPr>
            <w:tcW w:type="dxa" w:w="2602"/>
          </w:tcPr>
          <w:p w14:paraId="3C000000">
            <w:r>
              <w:t>в течение всего периода</w:t>
            </w:r>
          </w:p>
        </w:tc>
        <w:tc>
          <w:tcPr>
            <w:tcW w:type="dxa" w:w="3762"/>
          </w:tcPr>
          <w:p w14:paraId="3D000000">
            <w:r>
              <w:t>Программист, заместитель директора по ВР</w:t>
            </w:r>
          </w:p>
        </w:tc>
      </w:tr>
      <w:tr>
        <w:tc>
          <w:tcPr>
            <w:tcW w:type="dxa" w:w="652"/>
          </w:tcPr>
          <w:p w14:paraId="3E000000">
            <w:r>
              <w:t>13</w:t>
            </w:r>
          </w:p>
        </w:tc>
        <w:tc>
          <w:tcPr>
            <w:tcW w:type="dxa" w:w="2764"/>
          </w:tcPr>
          <w:p w14:paraId="3F000000">
            <w:r>
              <w:t>Онлайн-акция "Телефон доверия"-шаг к безопасности</w:t>
            </w:r>
          </w:p>
        </w:tc>
        <w:tc>
          <w:tcPr>
            <w:tcW w:type="dxa" w:w="2602"/>
          </w:tcPr>
          <w:p w14:paraId="40000000">
            <w:r>
              <w:t>июль</w:t>
            </w:r>
          </w:p>
        </w:tc>
        <w:tc>
          <w:tcPr>
            <w:tcW w:type="dxa" w:w="3762"/>
          </w:tcPr>
          <w:p w14:paraId="41000000">
            <w:r>
              <w:t>Педагог-психолог</w:t>
            </w:r>
          </w:p>
        </w:tc>
      </w:tr>
      <w:tr>
        <w:tc>
          <w:tcPr>
            <w:tcW w:type="dxa" w:w="652"/>
          </w:tcPr>
          <w:p w14:paraId="42000000">
            <w:r>
              <w:t>14</w:t>
            </w:r>
          </w:p>
        </w:tc>
        <w:tc>
          <w:tcPr>
            <w:tcW w:type="dxa" w:w="2764"/>
          </w:tcPr>
          <w:p w14:paraId="43000000">
            <w:r>
              <w:t>Профилактическая акция Я дома17</w:t>
            </w:r>
          </w:p>
        </w:tc>
        <w:tc>
          <w:tcPr>
            <w:tcW w:type="dxa" w:w="2602"/>
          </w:tcPr>
          <w:p w14:paraId="44000000">
            <w:r>
              <w:t>в течение всего периода</w:t>
            </w:r>
          </w:p>
        </w:tc>
        <w:tc>
          <w:tcPr>
            <w:tcW w:type="dxa" w:w="3762"/>
          </w:tcPr>
          <w:p w14:paraId="45000000">
            <w:r>
              <w:t>заместитель директора по ВР, педагог-организатор, классные руководители</w:t>
            </w:r>
          </w:p>
        </w:tc>
      </w:tr>
      <w:tr>
        <w:tc>
          <w:tcPr>
            <w:tcW w:type="dxa" w:w="652"/>
          </w:tcPr>
          <w:p w14:paraId="46000000">
            <w:r>
              <w:t>15</w:t>
            </w:r>
          </w:p>
        </w:tc>
        <w:tc>
          <w:tcPr>
            <w:tcW w:type="dxa" w:w="2764"/>
          </w:tcPr>
          <w:p w14:paraId="47000000">
            <w:r>
              <w:t>Акция по профилактике  безнадзорности Внимание! и по соблюдению Комендантского часа "22 часа"</w:t>
            </w:r>
          </w:p>
        </w:tc>
        <w:tc>
          <w:tcPr>
            <w:tcW w:type="dxa" w:w="2602"/>
          </w:tcPr>
          <w:p w14:paraId="4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течение всего периода</w:t>
            </w:r>
          </w:p>
        </w:tc>
        <w:tc>
          <w:tcPr>
            <w:tcW w:type="dxa" w:w="3762"/>
          </w:tcPr>
          <w:p w14:paraId="49000000">
            <w:r>
              <w:t>Родпатруль, классные руководители, воспитательный часть</w:t>
            </w:r>
          </w:p>
        </w:tc>
      </w:tr>
      <w:tr>
        <w:tc>
          <w:tcPr>
            <w:tcW w:type="dxa" w:w="652"/>
          </w:tcPr>
          <w:p w14:paraId="4A000000">
            <w:r>
              <w:t>16</w:t>
            </w:r>
          </w:p>
        </w:tc>
        <w:tc>
          <w:tcPr>
            <w:tcW w:type="dxa" w:w="2764"/>
          </w:tcPr>
          <w:p w14:paraId="4B000000">
            <w:r>
              <w:t>Акция "Арыг холдар, "Чистые руки"</w:t>
            </w:r>
          </w:p>
        </w:tc>
        <w:tc>
          <w:tcPr>
            <w:tcW w:type="dxa" w:w="2602"/>
          </w:tcPr>
          <w:p w14:paraId="4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течение всего периода</w:t>
            </w:r>
          </w:p>
        </w:tc>
        <w:tc>
          <w:tcPr>
            <w:tcW w:type="dxa" w:w="3762"/>
          </w:tcPr>
          <w:p w14:paraId="4D000000">
            <w:r>
              <w:t>классные руководители, педагог-организатор</w:t>
            </w:r>
          </w:p>
        </w:tc>
      </w:tr>
      <w:tr>
        <w:tc>
          <w:tcPr>
            <w:tcW w:type="dxa" w:w="652"/>
          </w:tcPr>
          <w:p w14:paraId="4E000000">
            <w:r>
              <w:t>17</w:t>
            </w:r>
          </w:p>
        </w:tc>
        <w:tc>
          <w:tcPr>
            <w:tcW w:type="dxa" w:w="2764"/>
          </w:tcPr>
          <w:p w14:paraId="4F000000">
            <w:r>
              <w:t>Проведение рейдовых мероприятий по соблюдению мер безопасности при купаниях детей на водоемах. "Купаться только в присутствии взрослых"</w:t>
            </w:r>
          </w:p>
        </w:tc>
        <w:tc>
          <w:tcPr>
            <w:tcW w:type="dxa" w:w="2602"/>
          </w:tcPr>
          <w:p w14:paraId="5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течение всего периода</w:t>
            </w:r>
          </w:p>
        </w:tc>
        <w:tc>
          <w:tcPr>
            <w:tcW w:type="dxa" w:w="3762"/>
          </w:tcPr>
          <w:p w14:paraId="51000000">
            <w:r>
              <w:t>родпатруль, классные руководители, ответственные организаторы</w:t>
            </w:r>
          </w:p>
        </w:tc>
      </w:tr>
      <w:tr>
        <w:tc>
          <w:tcPr>
            <w:tcW w:type="dxa" w:w="652"/>
          </w:tcPr>
          <w:p w14:paraId="52000000">
            <w:r>
              <w:t>18</w:t>
            </w:r>
          </w:p>
        </w:tc>
        <w:tc>
          <w:tcPr>
            <w:tcW w:type="dxa" w:w="2764"/>
          </w:tcPr>
          <w:p w14:paraId="53000000">
            <w:r>
              <w:t>Подготовка и раздача буклетов, памяток</w:t>
            </w:r>
          </w:p>
        </w:tc>
        <w:tc>
          <w:tcPr>
            <w:tcW w:type="dxa" w:w="2602"/>
          </w:tcPr>
          <w:p w14:paraId="54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течение всего периода</w:t>
            </w:r>
          </w:p>
        </w:tc>
        <w:tc>
          <w:tcPr>
            <w:tcW w:type="dxa" w:w="3762"/>
          </w:tcPr>
          <w:p w14:paraId="55000000">
            <w:r>
              <w:t>классные руководители, воспитательный часть</w:t>
            </w:r>
          </w:p>
        </w:tc>
      </w:tr>
      <w:tr>
        <w:tc>
          <w:tcPr>
            <w:tcW w:type="dxa" w:w="652"/>
          </w:tcPr>
          <w:p w14:paraId="56000000">
            <w:r>
              <w:t>19</w:t>
            </w:r>
          </w:p>
        </w:tc>
        <w:tc>
          <w:tcPr>
            <w:tcW w:type="dxa" w:w="2764"/>
          </w:tcPr>
          <w:p w14:paraId="57000000">
            <w:r>
              <w:t>Заключение договоров и обязательств за безопасность и жизнь детей несут родители</w:t>
            </w:r>
          </w:p>
        </w:tc>
        <w:tc>
          <w:tcPr>
            <w:tcW w:type="dxa" w:w="2602"/>
          </w:tcPr>
          <w:p w14:paraId="58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конце мая</w:t>
            </w:r>
          </w:p>
        </w:tc>
        <w:tc>
          <w:tcPr>
            <w:tcW w:type="dxa" w:w="3762"/>
          </w:tcPr>
          <w:p w14:paraId="59000000">
            <w:r>
              <w:t>классные руководители</w:t>
            </w:r>
          </w:p>
        </w:tc>
      </w:tr>
      <w:tr>
        <w:tc>
          <w:tcPr>
            <w:tcW w:type="dxa" w:w="652"/>
          </w:tcPr>
          <w:p w14:paraId="5A000000">
            <w:r>
              <w:t>20</w:t>
            </w:r>
          </w:p>
        </w:tc>
        <w:tc>
          <w:tcPr>
            <w:tcW w:type="dxa" w:w="2764"/>
          </w:tcPr>
          <w:p w14:paraId="5B000000">
            <w:r>
              <w:t xml:space="preserve"> Подведение итогов акции "Безопасное лето"</w:t>
            </w:r>
          </w:p>
        </w:tc>
        <w:tc>
          <w:tcPr>
            <w:tcW w:type="dxa" w:w="2602"/>
          </w:tcPr>
          <w:p w14:paraId="5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30.08.</w:t>
            </w:r>
          </w:p>
        </w:tc>
        <w:tc>
          <w:tcPr>
            <w:tcW w:type="dxa" w:w="3762"/>
          </w:tcPr>
          <w:p w14:paraId="5D000000">
            <w:r>
              <w:t>заместитель директора по ВР</w:t>
            </w:r>
          </w:p>
        </w:tc>
      </w:tr>
    </w:tbl>
    <w:p w14:paraId="5E000000">
      <w:pPr>
        <w:pStyle w:val="Style_1"/>
        <w:ind/>
        <w:jc w:val="center"/>
        <w:rPr>
          <w:b w:val="1"/>
          <w:sz w:val="28"/>
        </w:rPr>
      </w:pPr>
    </w:p>
    <w:p w14:paraId="5F000000">
      <w:pPr>
        <w:pStyle w:val="Style_1"/>
        <w:ind/>
        <w:jc w:val="center"/>
        <w:rPr>
          <w:b w:val="1"/>
          <w:sz w:val="28"/>
        </w:rPr>
      </w:pPr>
    </w:p>
    <w:sectPr>
      <w:pgSz w:h="16838" w:w="11906"/>
      <w:pgMar w:bottom="1134" w:left="1276" w:right="850" w:top="283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