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93"/>
        <w:ind w:right="0" w:left="0" w:firstLine="0"/>
        <w:jc w:val="center"/>
        <w:rPr>
          <w:rFonts w:ascii="Times New Roman" w:hAnsi="Times New Roman" w:cs="Times New Roman" w:eastAsia="Times New Roman"/>
          <w:b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242C2E"/>
          <w:spacing w:val="0"/>
          <w:position w:val="0"/>
          <w:sz w:val="24"/>
          <w:shd w:fill="FFFFFF" w:val="clear"/>
        </w:rPr>
        <w:t xml:space="preserve">Анализ работы социального педагога  и психолога МБОУ Кызыл-Дагская СОШ  </w:t>
      </w:r>
    </w:p>
    <w:p>
      <w:pPr>
        <w:spacing w:before="0" w:after="0" w:line="293"/>
        <w:ind w:right="0" w:left="0" w:firstLine="0"/>
        <w:jc w:val="center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242C2E"/>
          <w:spacing w:val="0"/>
          <w:position w:val="0"/>
          <w:sz w:val="24"/>
          <w:shd w:fill="FFFFFF" w:val="clear"/>
        </w:rPr>
        <w:t xml:space="preserve">на 2019-2020 учебный год.</w:t>
      </w:r>
      <w:r>
        <w:rPr>
          <w:rFonts w:ascii="Times New Roman" w:hAnsi="Times New Roman" w:cs="Times New Roman" w:eastAsia="Times New Roman"/>
          <w:b/>
          <w:color w:val="242C2E"/>
          <w:spacing w:val="0"/>
          <w:position w:val="0"/>
          <w:sz w:val="24"/>
          <w:shd w:fill="FFFFFF" w:val="clear"/>
        </w:rPr>
        <w:t xml:space="preserve">  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         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В течение 2019-2020 учебного года работа социального педагога велась по составленному плану. Основными задачами в работе социального педагога в учебном году являлась – оказание социально-педагогической помощи детям и семьям, находящимся в социально опасном положении.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  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Главной сферой деятельности социального педагога является социум. При этом приоритетной является сфера отношений в семье и ее ближайшем окружении по месту жительства. Социальный педагог и психолог  работают с детьми, их семьями. В работе осуществляют защиту прав ребенка; его жизнеобеспечение; социальные исследования в окружающей среде; изучение состояния и коррекция психологического развития ребенка.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  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По данным социальной карты на течении года: всего учащихся 119, из них мальчики -67, девочки -52, из них –сирот 1, приемная семья-3 в этой семье 14 школьника, опекаемых детей-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3, всего семей – 65, многодетных -28 семей, в них детей - 51, малообеспеченных -9 семей, в них -24 детей, матери-одиночки -7, неблагополучных -2, дети-инвалиды – 4 ( Оптуг-оол А.С., Аптыы А-Ч. Б., Аптыы А.Б. Догбал Я. А.), обучающихся на дому – 4. (Оптуг-оол А.С., Аптыы А-Ч. Б., Аптыы А.Б, Догбал Я. А.)</w:t>
      </w:r>
    </w:p>
    <w:p>
      <w:pPr>
        <w:spacing w:before="0" w:after="0" w:line="293"/>
        <w:ind w:right="0" w:left="0" w:firstLine="708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В своей деятельности руководствуемся законами, нормативными правовыми актами, Конвенцией о правах ребенка.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Для реализации задач взаимодействуем с учителями, родителями, психологами, специалистами социальных служб, отделом по делам несовершеннолетних.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В начале года собираем и анализируем социальные паспорта классов и семей для выявления разных категорий детей и диагностируем. Определяем приоритетные направления работы с детьми группы риска, опекаемыми, инвалидами, детьми, находящимися в социально-опасном положении.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изучаем социальные проблемы учеников;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ведем учет и профилактическую работу с детьми, состоящих на учете, детей, оказавшихся в трудной жизненной ситуации;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 течение года проводилась следующая работа социального педагого и психолога с данными категориями детей.</w:t>
      </w:r>
    </w:p>
    <w:p>
      <w:pPr>
        <w:numPr>
          <w:ilvl w:val="0"/>
          <w:numId w:val="5"/>
        </w:numPr>
        <w:spacing w:before="0" w:after="0" w:line="293"/>
        <w:ind w:right="0" w:left="720" w:hanging="36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Посещение на дому с целью обследования материально-бытовых условий.( сентябрь , декабрь, февраль , май)</w:t>
      </w:r>
    </w:p>
    <w:p>
      <w:pPr>
        <w:numPr>
          <w:ilvl w:val="0"/>
          <w:numId w:val="5"/>
        </w:numPr>
        <w:spacing w:before="0" w:after="0" w:line="293"/>
        <w:ind w:right="0" w:left="720" w:hanging="36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Беседы с учащимися разных категорий( в течение года) Были проведены беседы по темам:" Курение вредит здоровью"," Алкоголь -проблема социальная и экономическая" , " СПИД не спит", "Мы любим жизнь", по половому воспитанию проводили беседу "Планирование семьи", " К чему приводит ранняя беременность ", "ЗОЖ", встреча с работниками комиссии КДН кожууна.</w:t>
      </w:r>
    </w:p>
    <w:p>
      <w:pPr>
        <w:numPr>
          <w:ilvl w:val="0"/>
          <w:numId w:val="5"/>
        </w:numPr>
        <w:spacing w:before="0" w:after="0" w:line="293"/>
        <w:ind w:right="0" w:left="720" w:hanging="36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Беседы, консультации с родителями (законными представителями) направленные на своевременную помощь в воспитании ребенка, пропаганду здорового образа жизни, на недопущение разрушения межличностных отношений, сохранение здоровой семьи, добросовестное выполнение обязанностей родителями.На родительских собраниях классов и общешкольных собраниях проведены беседы: " Кто он- подросток?", "Куда обратиться в трудной жизненной ситуации?", " Знание о суициде", " Ответственное родительство и ответственная школа", "ЗОЖ".</w:t>
      </w:r>
    </w:p>
    <w:p>
      <w:pPr>
        <w:numPr>
          <w:ilvl w:val="0"/>
          <w:numId w:val="5"/>
        </w:numPr>
        <w:spacing w:before="0" w:after="0" w:line="293"/>
        <w:ind w:right="0" w:left="720" w:hanging="36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Контроль за организацией питания детей из малообеспеченных семей.</w:t>
      </w:r>
    </w:p>
    <w:p>
      <w:pPr>
        <w:numPr>
          <w:ilvl w:val="0"/>
          <w:numId w:val="5"/>
        </w:numPr>
        <w:spacing w:before="0" w:after="0" w:line="293"/>
        <w:ind w:right="0" w:left="720" w:hanging="36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( в школьной столовой питаются 6 учеников из малообеспеченных семей за счет внебюджета школы, в каждую среду)</w:t>
      </w:r>
    </w:p>
    <w:p>
      <w:pPr>
        <w:numPr>
          <w:ilvl w:val="0"/>
          <w:numId w:val="5"/>
        </w:numPr>
        <w:spacing w:before="0" w:after="0" w:line="293"/>
        <w:ind w:right="0" w:left="720" w:hanging="36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Совместная работа с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Центром социальной помощи семье и детям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»</w:t>
      </w:r>
    </w:p>
    <w:p>
      <w:pPr>
        <w:numPr>
          <w:ilvl w:val="0"/>
          <w:numId w:val="5"/>
        </w:numPr>
        <w:spacing w:before="0" w:after="0" w:line="293"/>
        <w:ind w:right="0" w:left="720" w:hanging="36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Участие в акции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Помоги собраться в школу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».</w:t>
      </w:r>
    </w:p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C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начале учебного года учителя активно участвовали в акции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Помоги собраться в школу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из малоимущих и многодетных семей получили канцелярские товары и одежду.</w:t>
      </w:r>
    </w:p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Акция была организована социальными педагогами школы Бичелдей О.Н., социальный работник Калдар-оол А.К.,Зам по ВР Хертек Б. С. и классные руководители.</w:t>
      </w:r>
    </w:p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Индивидуальные предприниматели нашего села и все желающие, которые могут помочь детям собраться в школу. Желающих людей было много. Детям помогли и учебными принадлежностями, и одеждой и обувью.</w:t>
      </w:r>
    </w:p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Хотелось бы отметить тех, кто помог нашим детям вовремя собраться в школу: Глава Администрации сумона Салчак А.Д., Калдар-оол А.К., директор сельской Дом культуры Бичелдей К.И, директор МБОУ Кызыл-Дагская СОШ Кочаа С.С.  и другие. На акции было собрано товаров на 13.500 тысяч рублей. </w:t>
      </w:r>
    </w:p>
    <w:p>
      <w:pPr>
        <w:numPr>
          <w:ilvl w:val="0"/>
          <w:numId w:val="7"/>
        </w:numPr>
        <w:spacing w:before="0" w:after="0" w:line="293"/>
        <w:ind w:right="0" w:left="720" w:hanging="36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7"/>
        </w:numPr>
        <w:spacing w:before="0" w:after="0" w:line="293"/>
        <w:ind w:right="0" w:left="720" w:hanging="36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Оказание помощи детям из малообеспеченных семей (канцелярские товары, вещи.).</w:t>
      </w:r>
    </w:p>
    <w:p>
      <w:pPr>
        <w:numPr>
          <w:ilvl w:val="0"/>
          <w:numId w:val="7"/>
        </w:numPr>
        <w:spacing w:before="0" w:after="0" w:line="293"/>
        <w:ind w:right="0" w:left="720" w:hanging="360"/>
        <w:jc w:val="left"/>
        <w:rPr>
          <w:rFonts w:ascii="Times New Roman" w:hAnsi="Times New Roman" w:cs="Times New Roman" w:eastAsia="Times New Roman"/>
          <w:b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Вовлечение учащихся во внеклассную работу.</w:t>
      </w:r>
    </w:p>
    <w:p>
      <w:pPr>
        <w:numPr>
          <w:ilvl w:val="0"/>
          <w:numId w:val="7"/>
        </w:numPr>
        <w:spacing w:before="0" w:after="0" w:line="293"/>
        <w:ind w:right="0" w:left="720" w:hanging="360"/>
        <w:jc w:val="left"/>
        <w:rPr>
          <w:rFonts w:ascii="Times New Roman" w:hAnsi="Times New Roman" w:cs="Times New Roman" w:eastAsia="Times New Roman"/>
          <w:b/>
          <w:color w:val="242C2E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7"/>
        </w:numPr>
        <w:spacing w:before="0" w:after="0" w:line="293"/>
        <w:ind w:right="0" w:left="720" w:hanging="360"/>
        <w:jc w:val="left"/>
        <w:rPr>
          <w:rFonts w:ascii="Times New Roman" w:hAnsi="Times New Roman" w:cs="Times New Roman" w:eastAsia="Times New Roman"/>
          <w:b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242C2E"/>
          <w:spacing w:val="0"/>
          <w:position w:val="0"/>
          <w:sz w:val="24"/>
          <w:shd w:fill="FFFFFF" w:val="clear"/>
        </w:rPr>
        <w:t xml:space="preserve">Работа с детьми состоящих на учетах ВШУ и ПДН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b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242C2E"/>
          <w:spacing w:val="0"/>
          <w:position w:val="0"/>
          <w:sz w:val="24"/>
          <w:shd w:fill="FFFFFF" w:val="clear"/>
        </w:rPr>
        <w:t xml:space="preserve">       Социально-педагогическая и психологическая работа.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В нашей школе на учете ПДН находиться 1 учащаяся -Саая Т.О-4 класс, на  внутришкольном учете-2 ученика ( Шыырап Н.У, Адыгбай А.В)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b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Эти учащиеся привлечены в такие секции : по волейболу, по вольной борьбе, по футболу и внеурочные занятия.Они также увлекаются конным спортом.  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242C2E"/>
          <w:spacing w:val="0"/>
          <w:position w:val="0"/>
          <w:sz w:val="24"/>
          <w:shd w:fill="FFFFFF" w:val="clear"/>
        </w:rPr>
        <w:tab/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  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На учете по неблагополучным семьям в течении года состоит 3 семьи: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Иргит А. Н., Салчак А.Ю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., Боракай Ч.К., и 2 социально-опасные семьи: Саая Чечекей Сериин-ооловна, Чамбал Чойганмаа Сарыг-ооловна. В течение года с этими семьями проводилась социально-педагогическая и психологическая  работа, а именно: диагностика детско-родительских отношений, консультирования, посещения на дому, с целью оценки жилищно-бытовых условий жизни несовершеннолетних и диагностики семейной атмосферы. С детьми и родителями были проведены консультации по итогам диагностики личностных особенностей детей и детско-родительских отношений. Дети от социального педагога и психолога  получали консультации в виде беседы, тренинги, анкетирования.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Работа с неблагополучными семьями. Особое внимание в школе уделяется семьям социального риска и семьям, где родители отрицательно влияют на своих детей. 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Самое пристальное внимание на протяжении всего учебного года уделялось обучающимся, состоящим на профилактическом контроле. На  внутришкольный  контроль   в результате исследований и диагностик поставлены  2 учащихся (Адыгбай Алим-8 кл, Шыырап Начын -9 кл)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Основные причины это: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пропуски занятий без уважительных причин;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нарушения Правил для учащихся Устава школы;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отсутствие контроля за детьми родителями.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  1 учащаяся(Саая Т.О) за кражу поставлена на учет в ПДН .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  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С социальным педагогом, психологом, Дамдынчап С.Д. были проведены социальные опросы, составлялись характеристики детям, консультации, по вопросам воспитания, поведение детей в школе, по работе с семьями, а также по вопросам помощи семьям, оказавшимся в социально опасном положении. Эти семьи  Саая И.О, Чамбал Ч. С..</w:t>
      </w:r>
    </w:p>
    <w:p>
      <w:pPr>
        <w:spacing w:before="0" w:after="0" w:line="293"/>
        <w:ind w:right="0" w:left="0" w:firstLine="0"/>
        <w:jc w:val="both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 течении года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вместе с классными руководителями и общественного инспектором  по охране прав детства Хертеш Е.С и психологом были проведены 118 рейдов на дому, находящиеся в социально опасном положении, а также в семьи в опекуны и приемные дети: из них 14-детей, оставшиеся без попечения. Сарыглар Аюша, Салчак Ай-Демир, Бичелдей Саяна, Кужугет Кежик, Ооржак Чаяна, Сат Октаргай, Монгуш Оргаадай, Вязникова Виктория, Катан Бадый, Кужугет Аржаан, Кужугет Шойгу, Кандан Хурсеида, Ооржак Яна, Сарыглар Аранчын.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  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Чтобы достичь поставленных целей и задач, а также хороших результатов в своей работе взаимным местом работы являются социально-педагогические службы ОУ, взаимодействует с другими специальностями. Как и все классные руководители, я провожу и организовываю: досуговую работу внутри школы и вне школы, привлекаю родителей и детей к внеурочной работе с детьми, как родительские собрания в классе на темы: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Воспитание в семье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».</w:t>
      </w:r>
    </w:p>
    <w:p>
      <w:pPr>
        <w:spacing w:before="0" w:after="0" w:line="293"/>
        <w:ind w:right="0" w:left="0" w:firstLine="0"/>
        <w:jc w:val="left"/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     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Постоянно держу связь с классными руководителями, слежу за посещаемостью учащихся, провожу патронажную работу. </w:t>
      </w:r>
    </w:p>
    <w:p>
      <w:pPr>
        <w:spacing w:before="0" w:after="0" w:line="293"/>
        <w:ind w:right="0" w:left="0" w:firstLine="708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В течении года проводили ежедневный контроль посещаемости учеников, выяснялись причины их отсутствия или опозданий, поддерживалась тесная связь с родителями и классными руководителями.  В случае длительного отсутствия ученика классные руководители, социальные педагоги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  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выяснили причину отсутствия ученика в школе. Прогуливали уроки без уважительной причины дети из социально-опасной семьи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Шыырап Начын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. С родительницей Чамбал Ч.С, Саая Ч.С провели большую профилактическую работу – индивидуальные беседы, консультации, посещения на дому. </w:t>
      </w:r>
      <w:r>
        <w:rPr>
          <w:rFonts w:ascii="Times New Roman" w:hAnsi="Times New Roman" w:cs="Times New Roman" w:eastAsia="Times New Roman"/>
          <w:color w:val="242C2E"/>
          <w:spacing w:val="0"/>
          <w:position w:val="0"/>
          <w:sz w:val="24"/>
          <w:shd w:fill="FFFFFF" w:val="clear"/>
        </w:rPr>
        <w:t xml:space="preserve">  </w:t>
      </w:r>
    </w:p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C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начале учебного года учителя активно участвовали в акции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Помоги собраться в школу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Дети из малоимущих и многодетных семей получили канцелярские товары и одежду.</w:t>
      </w:r>
    </w:p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Провели акцию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Теплая зима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-2019: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Зам. по ВР Хертек Б.С., социальный педагог Бичелдей О.Н, школьный фельдшер Кочаа Л.М. В школе объявили акцию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теплая зима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итогам акции классный руководитель Саая Алдара Бурундукай С.О. подарила перчатки. А второкласснику С. Алдаре и четырекласснику С. Тайгане коллектив МБОУ Кызыл-Дагская СОШ собрали 2000 рублей. А это: 1. Варежки и носки зимние, 3. Фрукты и рожки 5 кг. Родитель Саая Чечекей С. поблагодарила коллектива школы за помощь.</w:t>
      </w:r>
    </w:p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с родителями велась в форме консультирования и собеседования, обследования жилищно-бытовых условий семьи. За течении года проведено 12 консультаций по вопросам воспитания детей, защиты прав детей, прав и обязанностей родителей, семейных взаимоотношений. Так же проведено 6 обследований семьи, для определения стиля воспитания и выявления недостатков семейного воспитани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об обучающихся школы находящихся под опекой (попечительством)Список детей-сирот и детей, оставшихся без попечения родителей.</w:t>
      </w:r>
    </w:p>
    <w:tbl>
      <w:tblPr/>
      <w:tblGrid>
        <w:gridCol w:w="564"/>
        <w:gridCol w:w="2959"/>
        <w:gridCol w:w="1489"/>
        <w:gridCol w:w="707"/>
        <w:gridCol w:w="2829"/>
        <w:gridCol w:w="2084"/>
      </w:tblGrid>
      <w:tr>
        <w:trPr>
          <w:trHeight w:val="351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  <w:vertAlign w:val="subscript"/>
              </w:rPr>
              <w:t xml:space="preserve">ФИО детей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  <w:vertAlign w:val="subscript"/>
              </w:rPr>
              <w:t xml:space="preserve">Дата рождения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  <w:vertAlign w:val="subscript"/>
              </w:rPr>
              <w:t xml:space="preserve">Класс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  <w:vertAlign w:val="subscript"/>
              </w:rPr>
              <w:t xml:space="preserve">Ф.И.О. опекунов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  <w:vertAlign w:val="subscript"/>
              </w:rPr>
              <w:t xml:space="preserve">Соц.  положение</w:t>
            </w:r>
          </w:p>
        </w:tc>
      </w:tr>
      <w:tr>
        <w:trPr>
          <w:trHeight w:val="351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1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Салчак Ай-ДемирАясович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15.03.2006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8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СалчакМаряна Алексеевна.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круглый сирота</w:t>
            </w:r>
          </w:p>
        </w:tc>
      </w:tr>
      <w:tr>
        <w:trPr>
          <w:trHeight w:val="452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КужугетКежикЭртинеевич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21.08.2004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8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Кужугет Светлана Шыдырааевна.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соц. сирота</w:t>
            </w:r>
          </w:p>
        </w:tc>
      </w:tr>
      <w:tr>
        <w:trPr>
          <w:trHeight w:val="387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3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СарыгларАюшаСылдысовна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13.12.2008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5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ХертекМариянаШыдырааевна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соц. сирота</w:t>
            </w:r>
          </w:p>
        </w:tc>
      </w:tr>
      <w:tr>
        <w:trPr>
          <w:trHeight w:val="265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4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БичелдейСаянаСаяновна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22.04.2008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5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ХертекМарианаШыдырааевна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соц. сирота</w:t>
            </w:r>
          </w:p>
        </w:tc>
      </w:tr>
      <w:tr>
        <w:trPr>
          <w:trHeight w:val="401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5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Ооржак Чаяна Айдысовна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20.06.2009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4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Хертек Раиса Усаяевна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соц. сирота</w:t>
            </w:r>
          </w:p>
        </w:tc>
      </w:tr>
      <w:tr>
        <w:trPr>
          <w:trHeight w:val="481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6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СатОктаргай Ай-Хереловна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05.17.2010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3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Биче-оол Роза Болат-ооловна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соц. сирота</w:t>
            </w:r>
          </w:p>
        </w:tc>
      </w:tr>
      <w:tr>
        <w:trPr>
          <w:trHeight w:val="481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7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МонгушОргаадай Ай-Хереловна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02.01.2009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5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Биче-оол Роза Болат-ооловна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соц. сирота</w:t>
            </w:r>
          </w:p>
        </w:tc>
      </w:tr>
      <w:tr>
        <w:trPr>
          <w:trHeight w:val="481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8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Вязникова Виктория Викторовна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30.07.2005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7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Биче-оол Роза Болат-ооловна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соц. сирота</w:t>
            </w:r>
          </w:p>
        </w:tc>
      </w:tr>
      <w:tr>
        <w:trPr>
          <w:trHeight w:val="481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9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Катан БадыйОмакович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21.03.2008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5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ОлчаСаита Клин-ооловна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соц. сирота</w:t>
            </w:r>
          </w:p>
        </w:tc>
      </w:tr>
      <w:tr>
        <w:trPr>
          <w:trHeight w:val="481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10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Кандан Хурсеида Владиславовна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20.11.2011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1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Хертек Раиса Усаяевна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соц. сирота</w:t>
            </w:r>
          </w:p>
        </w:tc>
      </w:tr>
      <w:tr>
        <w:trPr>
          <w:trHeight w:val="481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11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Ооржак Яна Айдысовна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12.07.2012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1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Хертек Раиса Усаяевна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соц. сирота</w:t>
            </w:r>
          </w:p>
        </w:tc>
      </w:tr>
      <w:tr>
        <w:trPr>
          <w:trHeight w:val="481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12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Сарыглар Аранчын Сылдысович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06.08.2012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1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ХертекМарианаШыдырааевна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соц. сирота</w:t>
            </w:r>
          </w:p>
        </w:tc>
      </w:tr>
      <w:tr>
        <w:trPr>
          <w:trHeight w:val="481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13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Кужугет Аржаан Адар-оолович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02.04.2012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1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Кужугет Светлана Шыдырааевна.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соц. сирота</w:t>
            </w:r>
          </w:p>
        </w:tc>
      </w:tr>
      <w:tr>
        <w:trPr>
          <w:trHeight w:val="481" w:hRule="auto"/>
          <w:jc w:val="left"/>
        </w:trPr>
        <w:tc>
          <w:tcPr>
            <w:tcW w:w="5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14</w:t>
            </w:r>
          </w:p>
        </w:tc>
        <w:tc>
          <w:tcPr>
            <w:tcW w:w="2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Кужугет Шойгу Адар-оолович</w:t>
            </w:r>
          </w:p>
        </w:tc>
        <w:tc>
          <w:tcPr>
            <w:tcW w:w="14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27.07.2006</w:t>
            </w:r>
          </w:p>
        </w:tc>
        <w:tc>
          <w:tcPr>
            <w:tcW w:w="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7</w:t>
            </w:r>
          </w:p>
        </w:tc>
        <w:tc>
          <w:tcPr>
            <w:tcW w:w="28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Кужугет Светлана Шыдырааевна.</w:t>
            </w:r>
          </w:p>
        </w:tc>
        <w:tc>
          <w:tcPr>
            <w:tcW w:w="20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bscript"/>
              </w:rPr>
              <w:t xml:space="preserve">соц. сирота</w:t>
            </w:r>
          </w:p>
        </w:tc>
      </w:tr>
    </w:tbl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течение учебного года принимала участие в районных семинарах, проходила курсы повышения в ГБУ Республиканском центре психолого-медико-социального сопровождения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Сайзырал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теме: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Введение в медиацию, Медиатор школьной службы примирения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объеме 72 часа, посещено семинары по темам: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Профилактика правонарушений несовершеннолетних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объеме 24 часов.</w:t>
      </w:r>
    </w:p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этом учебном году с целью профилактики правонарушений, безнадзорности и употребление ПАВ по формированию здорового образа жизни, ознакомлению с правами и обязанностями, Уставом школы, правилами поведения в общественных местах, культуре внешнего вида для учащихся социальным педагогом проведены следующие беседы:</w:t>
      </w:r>
    </w:p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Мы за здоровый образ жизни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(9-11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классы)</w:t>
      </w:r>
    </w:p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Уголовная и административная ответственность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(9-11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классы)</w:t>
      </w:r>
    </w:p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Посещение уроков с целью наблюдения за дисциплиной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(5-7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классы)</w:t>
      </w:r>
    </w:p>
    <w:p>
      <w:pPr>
        <w:tabs>
          <w:tab w:val="left" w:pos="567" w:leader="none"/>
        </w:tabs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каникулярные дни посещали дома, учащихся вместе классными руководителями.</w:t>
        <w:tab/>
        <w:t xml:space="preserve">Исходя из вышеизложенного, уровень работы социального педагога в соответствии с реализацией запланированных целей и задач можно признать достигнуто.</w:t>
      </w:r>
    </w:p>
    <w:p>
      <w:pPr>
        <w:tabs>
          <w:tab w:val="left" w:pos="2250" w:leader="none"/>
        </w:tabs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Работа с родителями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677" w:dyaOrig="1788">
          <v:rect xmlns:o="urn:schemas-microsoft-com:office:office" xmlns:v="urn:schemas-microsoft-com:vml" id="rectole0000000000" style="width:183.850000pt;height:89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object w:dxaOrig="3384" w:dyaOrig="1776">
          <v:rect xmlns:o="urn:schemas-microsoft-com:office:office" xmlns:v="urn:schemas-microsoft-com:vml" id="rectole0000000001" style="width:169.200000pt;height:88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556" w:dyaOrig="2263">
          <v:rect xmlns:o="urn:schemas-microsoft-com:office:office" xmlns:v="urn:schemas-microsoft-com:vml" id="rectole0000000002" style="width:177.800000pt;height:113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object w:dxaOrig="3322" w:dyaOrig="2491">
          <v:rect xmlns:o="urn:schemas-microsoft-com:office:office" xmlns:v="urn:schemas-microsoft-com:vml" id="rectole0000000003" style="width:166.100000pt;height:124.5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499" w:dyaOrig="2692">
          <v:rect xmlns:o="urn:schemas-microsoft-com:office:office" xmlns:v="urn:schemas-microsoft-com:vml" id="rectole0000000004" style="width:174.950000pt;height:134.6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object w:dxaOrig="3666" w:dyaOrig="2664">
          <v:rect xmlns:o="urn:schemas-microsoft-com:office:office" xmlns:v="urn:schemas-microsoft-com:vml" id="rectole0000000005" style="width:183.300000pt;height:133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381" w:dyaOrig="2649">
          <v:rect xmlns:o="urn:schemas-microsoft-com:office:office" xmlns:v="urn:schemas-microsoft-com:vml" id="rectole0000000006" style="width:169.050000pt;height:132.4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object w:dxaOrig="3801" w:dyaOrig="2851">
          <v:rect xmlns:o="urn:schemas-microsoft-com:office:office" xmlns:v="urn:schemas-microsoft-com:vml" id="rectole0000000007" style="width:190.050000pt;height:142.5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666" w:dyaOrig="2750">
          <v:rect xmlns:o="urn:schemas-microsoft-com:office:office" xmlns:v="urn:schemas-microsoft-com:vml" id="rectole0000000008" style="width:183.300000pt;height:137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object w:dxaOrig="4699" w:dyaOrig="2678">
          <v:rect xmlns:o="urn:schemas-microsoft-com:office:office" xmlns:v="urn:schemas-microsoft-com:vml" id="rectole0000000009" style="width:234.950000pt;height:133.9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3657" w:dyaOrig="2742">
          <v:rect xmlns:o="urn:schemas-microsoft-com:office:office" xmlns:v="urn:schemas-microsoft-com:vml" id="rectole0000000010" style="width:182.850000pt;height:137.1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Подготовка к ОГЭ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452" w:dyaOrig="3843">
          <v:rect xmlns:o="urn:schemas-microsoft-com:office:office" xmlns:v="urn:schemas-microsoft-com:vml" id="rectole0000000011" style="width:172.600000pt;height:192.1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object w:dxaOrig="3974" w:dyaOrig="2980">
          <v:rect xmlns:o="urn:schemas-microsoft-com:office:office" xmlns:v="urn:schemas-microsoft-com:vml" id="rectole0000000012" style="width:198.700000pt;height:149.0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5">
    <w:abstractNumId w:val="6"/>
  </w:num>
  <w:num w:numId="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media/image10.wmf" Id="docRId21" Type="http://schemas.openxmlformats.org/officeDocument/2006/relationships/image"/><Relationship Target="media/image12.wmf" Id="docRId25" Type="http://schemas.openxmlformats.org/officeDocument/2006/relationships/image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styles.xml" Id="docRId27" Type="http://schemas.openxmlformats.org/officeDocument/2006/relationships/styles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numbering.xml" Id="docRId26" Type="http://schemas.openxmlformats.org/officeDocument/2006/relationships/numbering"/><Relationship Target="media/image2.wmf" Id="docRId5" Type="http://schemas.openxmlformats.org/officeDocument/2006/relationships/image"/></Relationships>
</file>